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779" w:rsidRPr="00663779" w:rsidRDefault="00663779" w:rsidP="00352E51">
      <w:pPr>
        <w:spacing w:line="240" w:lineRule="auto"/>
        <w:jc w:val="center"/>
        <w:rPr>
          <w:b/>
          <w:sz w:val="32"/>
        </w:rPr>
      </w:pPr>
      <w:r w:rsidRPr="00663779">
        <w:rPr>
          <w:b/>
          <w:sz w:val="36"/>
          <w:szCs w:val="24"/>
        </w:rPr>
        <w:t>AGM</w:t>
      </w:r>
      <w:r w:rsidRPr="00663779">
        <w:rPr>
          <w:b/>
          <w:sz w:val="32"/>
        </w:rPr>
        <w:t xml:space="preserve"> Report for Support and Outreach</w:t>
      </w:r>
    </w:p>
    <w:p w:rsidR="00663779" w:rsidRPr="00663779" w:rsidRDefault="00663779" w:rsidP="00352E51">
      <w:pPr>
        <w:spacing w:line="240" w:lineRule="auto"/>
        <w:jc w:val="center"/>
        <w:rPr>
          <w:b/>
          <w:sz w:val="32"/>
        </w:rPr>
      </w:pPr>
      <w:r w:rsidRPr="00663779">
        <w:rPr>
          <w:b/>
          <w:sz w:val="32"/>
        </w:rPr>
        <w:t>Katia Dolan BSW (she, her, they)</w:t>
      </w:r>
    </w:p>
    <w:p w:rsidR="00663779" w:rsidRDefault="00663779" w:rsidP="00352E51">
      <w:pPr>
        <w:spacing w:line="240" w:lineRule="auto"/>
        <w:jc w:val="center"/>
        <w:rPr>
          <w:b/>
          <w:sz w:val="32"/>
        </w:rPr>
      </w:pPr>
      <w:r w:rsidRPr="00663779">
        <w:rPr>
          <w:b/>
          <w:sz w:val="32"/>
        </w:rPr>
        <w:t>June 2024 – March 2025</w:t>
      </w:r>
    </w:p>
    <w:p w:rsidR="00EF0E43" w:rsidRPr="00EF0E43" w:rsidRDefault="00EF0E43" w:rsidP="00352E51">
      <w:pPr>
        <w:spacing w:line="240" w:lineRule="auto"/>
        <w:jc w:val="center"/>
        <w:rPr>
          <w:b/>
          <w:sz w:val="6"/>
        </w:rPr>
      </w:pPr>
    </w:p>
    <w:tbl>
      <w:tblPr>
        <w:tblStyle w:val="TableGrid"/>
        <w:tblW w:w="0" w:type="auto"/>
        <w:tblLook w:val="04A0" w:firstRow="1" w:lastRow="0" w:firstColumn="1" w:lastColumn="0" w:noHBand="0" w:noVBand="1"/>
      </w:tblPr>
      <w:tblGrid>
        <w:gridCol w:w="9576"/>
      </w:tblGrid>
      <w:tr w:rsidR="00BC013C" w:rsidTr="00BC013C">
        <w:trPr>
          <w:trHeight w:val="620"/>
        </w:trPr>
        <w:tc>
          <w:tcPr>
            <w:tcW w:w="9576" w:type="dxa"/>
          </w:tcPr>
          <w:p w:rsidR="00BC013C" w:rsidRDefault="00BC013C" w:rsidP="00BC013C">
            <w:pPr>
              <w:pStyle w:val="NormalWeb"/>
              <w:shd w:val="clear" w:color="auto" w:fill="FFFFFF"/>
              <w:spacing w:before="0" w:beforeAutospacing="0" w:after="0" w:afterAutospacing="0"/>
              <w:jc w:val="center"/>
              <w:rPr>
                <w:rFonts w:ascii="Verdana" w:hAnsi="Verdana" w:cs="Arial"/>
                <w:b/>
                <w:color w:val="333333"/>
                <w:sz w:val="16"/>
                <w:szCs w:val="16"/>
              </w:rPr>
            </w:pPr>
            <w:r w:rsidRPr="00405485">
              <w:rPr>
                <w:rFonts w:ascii="Verdana" w:hAnsi="Verdana" w:cs="Arial"/>
                <w:b/>
                <w:color w:val="333333"/>
                <w:sz w:val="16"/>
                <w:szCs w:val="16"/>
              </w:rPr>
              <w:t>I respectfully and gratefully acknowledge my relationship with the ancestral land of</w:t>
            </w:r>
          </w:p>
          <w:p w:rsidR="00BC013C" w:rsidRDefault="00BC013C" w:rsidP="00BC013C">
            <w:pPr>
              <w:pStyle w:val="NormalWeb"/>
              <w:shd w:val="clear" w:color="auto" w:fill="FFFFFF"/>
              <w:spacing w:before="0" w:beforeAutospacing="0" w:after="0" w:afterAutospacing="0"/>
              <w:jc w:val="center"/>
              <w:rPr>
                <w:rFonts w:ascii="Verdana" w:hAnsi="Verdana" w:cs="Arial"/>
                <w:b/>
                <w:color w:val="333333"/>
                <w:sz w:val="16"/>
                <w:szCs w:val="16"/>
              </w:rPr>
            </w:pPr>
            <w:r w:rsidRPr="00405485">
              <w:rPr>
                <w:rFonts w:ascii="Verdana" w:hAnsi="Verdana" w:cs="Arial"/>
                <w:b/>
                <w:color w:val="333333"/>
                <w:sz w:val="16"/>
                <w:szCs w:val="16"/>
              </w:rPr>
              <w:t> </w:t>
            </w:r>
            <w:proofErr w:type="spellStart"/>
            <w:proofErr w:type="gramStart"/>
            <w:r w:rsidRPr="00405485">
              <w:rPr>
                <w:rFonts w:ascii="Verdana" w:hAnsi="Verdana" w:cs="Arial"/>
                <w:b/>
                <w:color w:val="333333"/>
                <w:sz w:val="16"/>
                <w:szCs w:val="16"/>
              </w:rPr>
              <w:t>unceded</w:t>
            </w:r>
            <w:proofErr w:type="spellEnd"/>
            <w:proofErr w:type="gramEnd"/>
            <w:r w:rsidRPr="00405485">
              <w:rPr>
                <w:rFonts w:ascii="Verdana" w:hAnsi="Verdana" w:cs="Arial"/>
                <w:b/>
                <w:color w:val="333333"/>
                <w:sz w:val="16"/>
                <w:szCs w:val="16"/>
              </w:rPr>
              <w:t xml:space="preserve"> territories that are home to the Ktunaxa, </w:t>
            </w:r>
            <w:proofErr w:type="spellStart"/>
            <w:r w:rsidRPr="00405485">
              <w:rPr>
                <w:rFonts w:ascii="Verdana" w:hAnsi="Verdana" w:cs="Arial"/>
                <w:b/>
                <w:color w:val="333333"/>
                <w:sz w:val="16"/>
                <w:szCs w:val="16"/>
              </w:rPr>
              <w:t>Sinixt</w:t>
            </w:r>
            <w:proofErr w:type="spellEnd"/>
            <w:r w:rsidRPr="00405485">
              <w:rPr>
                <w:rFonts w:ascii="Verdana" w:hAnsi="Verdana" w:cs="Arial"/>
                <w:b/>
                <w:color w:val="333333"/>
                <w:sz w:val="16"/>
                <w:szCs w:val="16"/>
              </w:rPr>
              <w:t xml:space="preserve">, and Syilx Nations. I </w:t>
            </w:r>
            <w:proofErr w:type="spellStart"/>
            <w:r w:rsidRPr="00405485">
              <w:rPr>
                <w:rFonts w:ascii="Verdana" w:hAnsi="Verdana" w:cs="Arial"/>
                <w:b/>
                <w:color w:val="333333"/>
                <w:sz w:val="16"/>
                <w:szCs w:val="16"/>
              </w:rPr>
              <w:t>honour</w:t>
            </w:r>
            <w:proofErr w:type="spellEnd"/>
            <w:r w:rsidRPr="00405485">
              <w:rPr>
                <w:rFonts w:ascii="Verdana" w:hAnsi="Verdana" w:cs="Arial"/>
                <w:b/>
                <w:color w:val="333333"/>
                <w:sz w:val="16"/>
                <w:szCs w:val="16"/>
              </w:rPr>
              <w:t xml:space="preserve"> the </w:t>
            </w:r>
          </w:p>
          <w:p w:rsidR="00BC013C" w:rsidRPr="00BC013C" w:rsidRDefault="00BC013C" w:rsidP="00BC013C">
            <w:pPr>
              <w:pStyle w:val="NormalWeb"/>
              <w:shd w:val="clear" w:color="auto" w:fill="FFFFFF"/>
              <w:spacing w:before="0" w:beforeAutospacing="0" w:after="0" w:afterAutospacing="0"/>
              <w:jc w:val="center"/>
              <w:rPr>
                <w:rFonts w:ascii="Verdana" w:hAnsi="Verdana" w:cs="Arial"/>
                <w:b/>
                <w:color w:val="333333"/>
                <w:sz w:val="16"/>
                <w:szCs w:val="16"/>
              </w:rPr>
            </w:pPr>
            <w:r w:rsidRPr="00405485">
              <w:rPr>
                <w:rFonts w:ascii="Verdana" w:hAnsi="Verdana" w:cs="Arial"/>
                <w:b/>
                <w:color w:val="333333"/>
                <w:sz w:val="16"/>
                <w:szCs w:val="16"/>
              </w:rPr>
              <w:t>First Nations, Inuit and </w:t>
            </w:r>
            <w:r w:rsidRPr="00BC013C">
              <w:rPr>
                <w:rFonts w:asciiTheme="minorHAnsi" w:hAnsiTheme="minorHAnsi" w:cstheme="minorHAnsi"/>
                <w:b/>
                <w:color w:val="4D5156"/>
                <w:sz w:val="18"/>
              </w:rPr>
              <w:t>Métis</w:t>
            </w:r>
            <w:r w:rsidRPr="00405485">
              <w:rPr>
                <w:rFonts w:ascii="Verdana" w:hAnsi="Verdana" w:cs="Arial"/>
                <w:b/>
                <w:color w:val="333333"/>
                <w:sz w:val="16"/>
                <w:szCs w:val="16"/>
              </w:rPr>
              <w:t> peoples who also dwell on this land where I live, work and create.</w:t>
            </w:r>
          </w:p>
        </w:tc>
      </w:tr>
    </w:tbl>
    <w:p w:rsidR="00BC013C" w:rsidRPr="00BC013C" w:rsidRDefault="00D856E0" w:rsidP="00234BB3">
      <w:pPr>
        <w:spacing w:after="0" w:line="360" w:lineRule="auto"/>
        <w:rPr>
          <w:sz w:val="16"/>
        </w:rPr>
      </w:pPr>
      <w:r w:rsidRPr="00624047">
        <w:tab/>
      </w:r>
    </w:p>
    <w:p w:rsidR="00D856E0" w:rsidRPr="00A21778" w:rsidRDefault="00D856E0" w:rsidP="00BC013C">
      <w:pPr>
        <w:spacing w:after="0" w:line="360" w:lineRule="auto"/>
        <w:ind w:firstLine="720"/>
      </w:pPr>
      <w:r w:rsidRPr="00A21778">
        <w:t>The last year for me w</w:t>
      </w:r>
      <w:r w:rsidR="00F7425C" w:rsidRPr="00A21778">
        <w:t>as</w:t>
      </w:r>
      <w:r w:rsidRPr="00A21778">
        <w:t xml:space="preserve"> filled with supporting people individually to apply for housing and social assistance, connecting people with medical services and providing aids to survive </w:t>
      </w:r>
      <w:r w:rsidR="00FD5538" w:rsidRPr="00A21778">
        <w:t>(food, blankets,</w:t>
      </w:r>
      <w:r w:rsidR="00234BB3" w:rsidRPr="00A21778">
        <w:t xml:space="preserve"> </w:t>
      </w:r>
      <w:r w:rsidR="00FD5538" w:rsidRPr="00A21778">
        <w:t xml:space="preserve">tents, clothing etc.) </w:t>
      </w:r>
      <w:r w:rsidRPr="00A21778">
        <w:t xml:space="preserve">in </w:t>
      </w:r>
      <w:r w:rsidR="00FD5538" w:rsidRPr="00A21778">
        <w:t xml:space="preserve">extreme, </w:t>
      </w:r>
      <w:r w:rsidRPr="00A21778">
        <w:t>changeable weather conditions. With an upstream approach, I attended community interagency meetings, facilitated education tables, co-presented harm reduction to a class of teenage students, supported ANKORS students and participated in PAN Organizational Stigma research. To further inform my practice I took advantage of a number online educations offered by PAN. Overall, feeling success for the community members I work with and interagency team collaboration enhances my gratitude for the work I do.</w:t>
      </w:r>
    </w:p>
    <w:p w:rsidR="00D856E0" w:rsidRPr="00A21778" w:rsidRDefault="00234BB3" w:rsidP="00234BB3">
      <w:pPr>
        <w:spacing w:after="0" w:line="360" w:lineRule="auto"/>
        <w:ind w:firstLine="720"/>
      </w:pPr>
      <w:r w:rsidRPr="00A21778">
        <w:t>O</w:t>
      </w:r>
      <w:r w:rsidR="00D856E0" w:rsidRPr="00A21778">
        <w:t xml:space="preserve">pportunities for affordable housing in Nelson have improved throughout the last year. I attended monthly meetings of the </w:t>
      </w:r>
      <w:r w:rsidR="00D856E0" w:rsidRPr="00A21778">
        <w:rPr>
          <w:b/>
        </w:rPr>
        <w:t>Coordinated Access Supported Housing</w:t>
      </w:r>
      <w:r w:rsidR="00D856E0" w:rsidRPr="00A21778">
        <w:t xml:space="preserve"> (CASH) table. This table comprises of a range of local service providers including BC Housing, who collaborate to identify those community members in greatest need. We discuss the circumstances for those who could be a suitable fit for either market housing with the </w:t>
      </w:r>
      <w:r w:rsidR="00D856E0" w:rsidRPr="00A21778">
        <w:rPr>
          <w:b/>
        </w:rPr>
        <w:t>Supported Rent Supplement Program</w:t>
      </w:r>
      <w:r w:rsidR="00D856E0" w:rsidRPr="00A21778">
        <w:t xml:space="preserve"> (SRSP) or the newly opened North Shore Inn (NSI) facility. I also attended a re-activated </w:t>
      </w:r>
      <w:r w:rsidR="00D856E0" w:rsidRPr="00A21778">
        <w:rPr>
          <w:b/>
        </w:rPr>
        <w:t>Coordinated Housing Access Team</w:t>
      </w:r>
      <w:r w:rsidR="00D856E0" w:rsidRPr="00A21778">
        <w:t xml:space="preserve"> (CHAT) where we work from a ‘By Name List’ to hopefully house people in the coming months and years. I supported individuals to complete relevant application forms including the </w:t>
      </w:r>
      <w:r w:rsidR="00D856E0" w:rsidRPr="00A21778">
        <w:rPr>
          <w:b/>
        </w:rPr>
        <w:t>Vulnerable Assessment Tool (VAT)</w:t>
      </w:r>
      <w:r w:rsidR="00D856E0" w:rsidRPr="00A21778">
        <w:t xml:space="preserve"> for </w:t>
      </w:r>
      <w:r w:rsidRPr="00A21778">
        <w:t>the above,</w:t>
      </w:r>
      <w:r w:rsidR="00D856E0" w:rsidRPr="00A21778">
        <w:t xml:space="preserve"> and advocate</w:t>
      </w:r>
      <w:r w:rsidRPr="00A21778">
        <w:t>d</w:t>
      </w:r>
      <w:r w:rsidR="00D856E0" w:rsidRPr="00A21778">
        <w:t xml:space="preserve"> for them at the monthly meetings. As a team we are </w:t>
      </w:r>
      <w:r w:rsidRPr="00A21778">
        <w:t xml:space="preserve">pleased to </w:t>
      </w:r>
      <w:r w:rsidR="00D856E0" w:rsidRPr="00A21778">
        <w:t>have about 38 community members housed.</w:t>
      </w:r>
    </w:p>
    <w:p w:rsidR="00D856E0" w:rsidRPr="00A21778" w:rsidRDefault="00D856E0" w:rsidP="00234BB3">
      <w:pPr>
        <w:spacing w:after="0" w:line="360" w:lineRule="auto"/>
      </w:pPr>
      <w:r w:rsidRPr="00A21778">
        <w:tab/>
        <w:t>With a team approach I have helped community members to apply for social assistance</w:t>
      </w:r>
      <w:r w:rsidR="00234BB3" w:rsidRPr="00A21778">
        <w:t>:</w:t>
      </w:r>
      <w:r w:rsidRPr="00A21778">
        <w:t xml:space="preserve"> </w:t>
      </w:r>
      <w:r w:rsidRPr="00A21778">
        <w:rPr>
          <w:b/>
        </w:rPr>
        <w:t>Person with Disabilities</w:t>
      </w:r>
      <w:r w:rsidRPr="00A21778">
        <w:t xml:space="preserve"> (PWD) and </w:t>
      </w:r>
      <w:r w:rsidRPr="00A21778">
        <w:rPr>
          <w:b/>
        </w:rPr>
        <w:t>Person with Persistent and Multiple Barriers</w:t>
      </w:r>
      <w:r w:rsidRPr="00A21778">
        <w:t xml:space="preserve"> (PPMB). These applications require much needed personal detail and commitment from the applicants themselves to focus on their contribution. MSDPR approval for PPMB can come in a single day.</w:t>
      </w:r>
    </w:p>
    <w:p w:rsidR="001E7004" w:rsidRPr="00A21778" w:rsidRDefault="00D9506E" w:rsidP="007F3857">
      <w:pPr>
        <w:spacing w:after="0" w:line="360" w:lineRule="auto"/>
        <w:ind w:firstLine="720"/>
      </w:pPr>
      <w:r w:rsidRPr="00A21778">
        <w:rPr>
          <w:rFonts w:cstheme="minorHAnsi"/>
          <w:shd w:val="clear" w:color="auto" w:fill="FFFFFF"/>
        </w:rPr>
        <w:t xml:space="preserve">For both housing </w:t>
      </w:r>
      <w:r w:rsidRPr="00A21778">
        <w:rPr>
          <w:rFonts w:cstheme="minorHAnsi"/>
          <w:b/>
          <w:shd w:val="clear" w:color="auto" w:fill="FFFFFF"/>
        </w:rPr>
        <w:t xml:space="preserve">VATs </w:t>
      </w:r>
      <w:r w:rsidRPr="00A21778">
        <w:rPr>
          <w:rFonts w:cstheme="minorHAnsi"/>
          <w:shd w:val="clear" w:color="auto" w:fill="FFFFFF"/>
        </w:rPr>
        <w:t xml:space="preserve">and </w:t>
      </w:r>
      <w:r w:rsidRPr="00A21778">
        <w:rPr>
          <w:rFonts w:cstheme="minorHAnsi"/>
          <w:b/>
          <w:shd w:val="clear" w:color="auto" w:fill="FFFFFF"/>
        </w:rPr>
        <w:t xml:space="preserve">PWD </w:t>
      </w:r>
      <w:r w:rsidRPr="00A21778">
        <w:rPr>
          <w:rFonts w:cstheme="minorHAnsi"/>
          <w:shd w:val="clear" w:color="auto" w:fill="FFFFFF"/>
        </w:rPr>
        <w:t>applications the app</w:t>
      </w:r>
      <w:r w:rsidR="000629C0" w:rsidRPr="00A21778">
        <w:rPr>
          <w:rFonts w:cstheme="minorHAnsi"/>
          <w:shd w:val="clear" w:color="auto" w:fill="FFFFFF"/>
        </w:rPr>
        <w:t>roach has to be trauma informed and l</w:t>
      </w:r>
      <w:r w:rsidRPr="00A21778">
        <w:rPr>
          <w:rFonts w:cstheme="minorHAnsi"/>
          <w:shd w:val="clear" w:color="auto" w:fill="FFFFFF"/>
        </w:rPr>
        <w:t xml:space="preserve">ocation </w:t>
      </w:r>
      <w:r w:rsidR="000629C0" w:rsidRPr="00A21778">
        <w:rPr>
          <w:rFonts w:cstheme="minorHAnsi"/>
          <w:shd w:val="clear" w:color="auto" w:fill="FFFFFF"/>
        </w:rPr>
        <w:t xml:space="preserve">of meeting </w:t>
      </w:r>
      <w:r w:rsidRPr="00A21778">
        <w:rPr>
          <w:rFonts w:cstheme="minorHAnsi"/>
          <w:shd w:val="clear" w:color="auto" w:fill="FFFFFF"/>
        </w:rPr>
        <w:t>flexibility is necessary</w:t>
      </w:r>
      <w:r w:rsidR="000629C0" w:rsidRPr="00A21778">
        <w:rPr>
          <w:rFonts w:cstheme="minorHAnsi"/>
          <w:shd w:val="clear" w:color="auto" w:fill="FFFFFF"/>
        </w:rPr>
        <w:t xml:space="preserve">. </w:t>
      </w:r>
      <w:r w:rsidR="007F3857" w:rsidRPr="00A21778">
        <w:rPr>
          <w:rFonts w:cstheme="minorHAnsi"/>
        </w:rPr>
        <w:t xml:space="preserve">Meet people where they are at, without rancour or </w:t>
      </w:r>
      <w:r w:rsidR="007F3857" w:rsidRPr="00A21778">
        <w:rPr>
          <w:rFonts w:cstheme="minorHAnsi"/>
        </w:rPr>
        <w:lastRenderedPageBreak/>
        <w:t>judgement</w:t>
      </w:r>
      <w:r w:rsidRPr="00A21778">
        <w:rPr>
          <w:rFonts w:cstheme="minorHAnsi"/>
          <w:shd w:val="clear" w:color="auto" w:fill="FFFFFF"/>
        </w:rPr>
        <w:t xml:space="preserve"> can make all the difference. For </w:t>
      </w:r>
      <w:r w:rsidR="00100D51" w:rsidRPr="00A21778">
        <w:rPr>
          <w:rFonts w:cstheme="minorHAnsi"/>
          <w:shd w:val="clear" w:color="auto" w:fill="FFFFFF"/>
        </w:rPr>
        <w:t xml:space="preserve">some people, if we weren’t willing to go to a remote location and sit on a log filling in required information, </w:t>
      </w:r>
      <w:r w:rsidRPr="00A21778">
        <w:rPr>
          <w:rFonts w:cstheme="minorHAnsi"/>
          <w:shd w:val="clear" w:color="auto" w:fill="FFFFFF"/>
        </w:rPr>
        <w:t>the PWD application would not get done</w:t>
      </w:r>
      <w:r w:rsidR="00100D51" w:rsidRPr="00A21778">
        <w:rPr>
          <w:rFonts w:cstheme="minorHAnsi"/>
          <w:shd w:val="clear" w:color="auto" w:fill="FFFFFF"/>
        </w:rPr>
        <w:t xml:space="preserve">. </w:t>
      </w:r>
      <w:r w:rsidRPr="00A21778">
        <w:rPr>
          <w:rFonts w:cstheme="minorHAnsi"/>
          <w:shd w:val="clear" w:color="auto" w:fill="FFFFFF"/>
        </w:rPr>
        <w:t xml:space="preserve">Transportation can be a </w:t>
      </w:r>
      <w:r w:rsidR="007F3857" w:rsidRPr="00A21778">
        <w:rPr>
          <w:rFonts w:cstheme="minorHAnsi"/>
          <w:shd w:val="clear" w:color="auto" w:fill="FFFFFF"/>
        </w:rPr>
        <w:t>barrier;</w:t>
      </w:r>
      <w:r w:rsidR="001E7004" w:rsidRPr="00A21778">
        <w:rPr>
          <w:rFonts w:cstheme="minorHAnsi"/>
          <w:shd w:val="clear" w:color="auto" w:fill="FFFFFF"/>
        </w:rPr>
        <w:t xml:space="preserve"> phy</w:t>
      </w:r>
      <w:r w:rsidRPr="00A21778">
        <w:rPr>
          <w:rFonts w:cstheme="minorHAnsi"/>
          <w:shd w:val="clear" w:color="auto" w:fill="FFFFFF"/>
        </w:rPr>
        <w:t>sical</w:t>
      </w:r>
      <w:r w:rsidR="001E7004" w:rsidRPr="00A21778">
        <w:rPr>
          <w:rFonts w:cstheme="minorHAnsi"/>
          <w:shd w:val="clear" w:color="auto" w:fill="FFFFFF"/>
        </w:rPr>
        <w:t>/</w:t>
      </w:r>
      <w:r w:rsidRPr="00A21778">
        <w:rPr>
          <w:rFonts w:cstheme="minorHAnsi"/>
          <w:shd w:val="clear" w:color="auto" w:fill="FFFFFF"/>
        </w:rPr>
        <w:t>mental disabilities</w:t>
      </w:r>
      <w:r w:rsidR="001E7004" w:rsidRPr="00A21778">
        <w:rPr>
          <w:rFonts w:cstheme="minorHAnsi"/>
          <w:shd w:val="clear" w:color="auto" w:fill="FFFFFF"/>
        </w:rPr>
        <w:t>,</w:t>
      </w:r>
      <w:r w:rsidRPr="00A21778">
        <w:rPr>
          <w:rFonts w:cstheme="minorHAnsi"/>
          <w:shd w:val="clear" w:color="auto" w:fill="FFFFFF"/>
        </w:rPr>
        <w:t xml:space="preserve"> sparse bus services</w:t>
      </w:r>
      <w:r w:rsidR="001E7004" w:rsidRPr="00A21778">
        <w:rPr>
          <w:rFonts w:cstheme="minorHAnsi"/>
          <w:shd w:val="clear" w:color="auto" w:fill="FFFFFF"/>
        </w:rPr>
        <w:t>, and isolation</w:t>
      </w:r>
      <w:r w:rsidRPr="00A21778">
        <w:rPr>
          <w:rFonts w:cstheme="minorHAnsi"/>
          <w:shd w:val="clear" w:color="auto" w:fill="FFFFFF"/>
        </w:rPr>
        <w:t xml:space="preserve"> </w:t>
      </w:r>
      <w:r w:rsidR="00EB174F" w:rsidRPr="00A21778">
        <w:rPr>
          <w:rFonts w:cstheme="minorHAnsi"/>
          <w:shd w:val="clear" w:color="auto" w:fill="FFFFFF"/>
        </w:rPr>
        <w:t>intersect</w:t>
      </w:r>
      <w:r w:rsidRPr="00A21778">
        <w:rPr>
          <w:rFonts w:cstheme="minorHAnsi"/>
          <w:shd w:val="clear" w:color="auto" w:fill="FFFFFF"/>
        </w:rPr>
        <w:t xml:space="preserve"> to </w:t>
      </w:r>
      <w:r w:rsidR="000629C0" w:rsidRPr="00A21778">
        <w:rPr>
          <w:rFonts w:cstheme="minorHAnsi"/>
          <w:shd w:val="clear" w:color="auto" w:fill="FFFFFF"/>
        </w:rPr>
        <w:t>immobilize</w:t>
      </w:r>
      <w:r w:rsidRPr="00A21778">
        <w:rPr>
          <w:rFonts w:cstheme="minorHAnsi"/>
          <w:shd w:val="clear" w:color="auto" w:fill="FFFFFF"/>
        </w:rPr>
        <w:t xml:space="preserve"> </w:t>
      </w:r>
      <w:r w:rsidR="001E7004" w:rsidRPr="00A21778">
        <w:rPr>
          <w:rFonts w:cstheme="minorHAnsi"/>
          <w:shd w:val="clear" w:color="auto" w:fill="FFFFFF"/>
        </w:rPr>
        <w:t xml:space="preserve">access to </w:t>
      </w:r>
      <w:r w:rsidRPr="00A21778">
        <w:rPr>
          <w:rFonts w:cstheme="minorHAnsi"/>
          <w:shd w:val="clear" w:color="auto" w:fill="FFFFFF"/>
        </w:rPr>
        <w:t xml:space="preserve">social determinants of health. </w:t>
      </w:r>
      <w:r w:rsidR="00EB174F" w:rsidRPr="00A21778">
        <w:rPr>
          <w:rFonts w:cstheme="minorHAnsi"/>
          <w:shd w:val="clear" w:color="auto" w:fill="FFFFFF"/>
        </w:rPr>
        <w:t xml:space="preserve"> </w:t>
      </w:r>
      <w:r w:rsidR="007F3857" w:rsidRPr="00A21778">
        <w:rPr>
          <w:rFonts w:cstheme="minorHAnsi"/>
          <w:shd w:val="clear" w:color="auto" w:fill="FFFFFF"/>
        </w:rPr>
        <w:t>A gentle, sensitive, self-aware approach is</w:t>
      </w:r>
      <w:r w:rsidR="001E7004" w:rsidRPr="00A21778">
        <w:rPr>
          <w:rFonts w:cstheme="minorHAnsi"/>
          <w:shd w:val="clear" w:color="auto" w:fill="FFFFFF"/>
        </w:rPr>
        <w:t xml:space="preserve"> important all round</w:t>
      </w:r>
      <w:proofErr w:type="gramStart"/>
      <w:r w:rsidR="007F3857" w:rsidRPr="00A21778">
        <w:rPr>
          <w:rFonts w:cstheme="minorHAnsi"/>
          <w:shd w:val="clear" w:color="auto" w:fill="FFFFFF"/>
        </w:rPr>
        <w:t xml:space="preserve">, </w:t>
      </w:r>
      <w:r w:rsidR="001E7004" w:rsidRPr="00A21778">
        <w:rPr>
          <w:rFonts w:cstheme="minorHAnsi"/>
          <w:shd w:val="clear" w:color="auto" w:fill="FFFFFF"/>
        </w:rPr>
        <w:t xml:space="preserve"> to</w:t>
      </w:r>
      <w:proofErr w:type="gramEnd"/>
      <w:r w:rsidR="001E7004" w:rsidRPr="00A21778">
        <w:rPr>
          <w:rFonts w:cstheme="minorHAnsi"/>
          <w:shd w:val="clear" w:color="auto" w:fill="FFFFFF"/>
        </w:rPr>
        <w:t xml:space="preserve"> </w:t>
      </w:r>
      <w:r w:rsidR="007F3857" w:rsidRPr="00A21778">
        <w:rPr>
          <w:rFonts w:cstheme="minorHAnsi"/>
          <w:shd w:val="clear" w:color="auto" w:fill="FFFFFF"/>
        </w:rPr>
        <w:t>maintain a safe and non-triggering environment.</w:t>
      </w:r>
      <w:r w:rsidRPr="00A21778">
        <w:rPr>
          <w:rFonts w:cstheme="minorHAnsi"/>
          <w:shd w:val="clear" w:color="auto" w:fill="FFFFFF"/>
        </w:rPr>
        <w:t xml:space="preserve"> </w:t>
      </w:r>
      <w:r w:rsidR="007F3857" w:rsidRPr="00A21778">
        <w:t xml:space="preserve">Community members have opened up to me as a stranger–a success I am grateful for. </w:t>
      </w:r>
    </w:p>
    <w:p w:rsidR="00100D51" w:rsidRPr="00A21778" w:rsidRDefault="00D9506E" w:rsidP="007F3857">
      <w:pPr>
        <w:pStyle w:val="NormalWeb"/>
        <w:spacing w:after="0" w:line="360" w:lineRule="auto"/>
        <w:ind w:firstLine="720"/>
        <w:rPr>
          <w:rFonts w:ascii="Calibri" w:hAnsi="Calibri" w:cs="Calibri"/>
          <w:sz w:val="22"/>
          <w:szCs w:val="22"/>
          <w:shd w:val="clear" w:color="auto" w:fill="FFFFFF"/>
        </w:rPr>
      </w:pPr>
      <w:bookmarkStart w:id="0" w:name="_GoBack"/>
      <w:r w:rsidRPr="00A21778">
        <w:rPr>
          <w:rFonts w:ascii="Calibri" w:hAnsi="Calibri" w:cs="Calibri"/>
          <w:sz w:val="22"/>
          <w:szCs w:val="22"/>
          <w:shd w:val="clear" w:color="auto" w:fill="FFFFFF"/>
        </w:rPr>
        <w:t xml:space="preserve">Both </w:t>
      </w:r>
      <w:r w:rsidRPr="00A21778">
        <w:rPr>
          <w:rFonts w:ascii="Calibri" w:hAnsi="Calibri" w:cs="Calibri"/>
          <w:b/>
          <w:sz w:val="22"/>
          <w:szCs w:val="22"/>
          <w:shd w:val="clear" w:color="auto" w:fill="FFFFFF"/>
        </w:rPr>
        <w:t xml:space="preserve">PWDs </w:t>
      </w:r>
      <w:r w:rsidRPr="00A21778">
        <w:rPr>
          <w:rFonts w:ascii="Calibri" w:hAnsi="Calibri" w:cs="Calibri"/>
          <w:sz w:val="22"/>
          <w:szCs w:val="22"/>
          <w:shd w:val="clear" w:color="auto" w:fill="FFFFFF"/>
        </w:rPr>
        <w:t>and</w:t>
      </w:r>
      <w:r w:rsidRPr="00A21778">
        <w:rPr>
          <w:rFonts w:ascii="Calibri" w:hAnsi="Calibri" w:cs="Calibri"/>
          <w:b/>
          <w:sz w:val="22"/>
          <w:szCs w:val="22"/>
          <w:shd w:val="clear" w:color="auto" w:fill="FFFFFF"/>
        </w:rPr>
        <w:t xml:space="preserve"> VATs</w:t>
      </w:r>
      <w:r w:rsidRPr="00A21778">
        <w:rPr>
          <w:rFonts w:ascii="Calibri" w:hAnsi="Calibri" w:cs="Calibri"/>
          <w:sz w:val="22"/>
          <w:szCs w:val="22"/>
          <w:shd w:val="clear" w:color="auto" w:fill="FFFFFF"/>
        </w:rPr>
        <w:t xml:space="preserve"> don’t really exemplify people’s strengths. Strengths tend to be down </w:t>
      </w:r>
      <w:bookmarkEnd w:id="0"/>
      <w:r w:rsidRPr="00A21778">
        <w:rPr>
          <w:rFonts w:ascii="Calibri" w:hAnsi="Calibri" w:cs="Calibri"/>
          <w:sz w:val="22"/>
          <w:szCs w:val="22"/>
          <w:shd w:val="clear" w:color="auto" w:fill="FFFFFF"/>
        </w:rPr>
        <w:t xml:space="preserve">played in vulnerability assessments. Their strengths and the rhetoric required for equitable treatment, though not inaccurate, is purely focused on </w:t>
      </w:r>
      <w:r w:rsidR="007F3857" w:rsidRPr="00A21778">
        <w:rPr>
          <w:rFonts w:ascii="Calibri" w:hAnsi="Calibri" w:cs="Calibri"/>
          <w:sz w:val="22"/>
          <w:szCs w:val="22"/>
          <w:shd w:val="clear" w:color="auto" w:fill="FFFFFF"/>
        </w:rPr>
        <w:t>weakness</w:t>
      </w:r>
      <w:r w:rsidRPr="00A21778">
        <w:rPr>
          <w:rFonts w:ascii="Calibri" w:hAnsi="Calibri" w:cs="Calibri"/>
          <w:sz w:val="22"/>
          <w:szCs w:val="22"/>
          <w:shd w:val="clear" w:color="auto" w:fill="FFFFFF"/>
        </w:rPr>
        <w:t xml:space="preserve"> in order to qualify for housing/ financial supports. This can be ch</w:t>
      </w:r>
      <w:r w:rsidR="007F3857" w:rsidRPr="00A21778">
        <w:rPr>
          <w:rFonts w:ascii="Calibri" w:hAnsi="Calibri" w:cs="Calibri"/>
          <w:sz w:val="22"/>
          <w:szCs w:val="22"/>
          <w:shd w:val="clear" w:color="auto" w:fill="FFFFFF"/>
        </w:rPr>
        <w:t>allenging when practicing from my</w:t>
      </w:r>
      <w:r w:rsidRPr="00A21778">
        <w:rPr>
          <w:rFonts w:ascii="Calibri" w:hAnsi="Calibri" w:cs="Calibri"/>
          <w:sz w:val="22"/>
          <w:szCs w:val="22"/>
          <w:shd w:val="clear" w:color="auto" w:fill="FFFFFF"/>
        </w:rPr>
        <w:t xml:space="preserve"> strength based </w:t>
      </w:r>
      <w:r w:rsidR="007F3857" w:rsidRPr="00A21778">
        <w:rPr>
          <w:rFonts w:ascii="Calibri" w:hAnsi="Calibri" w:cs="Calibri"/>
          <w:sz w:val="22"/>
          <w:szCs w:val="22"/>
          <w:shd w:val="clear" w:color="auto" w:fill="FFFFFF"/>
        </w:rPr>
        <w:t xml:space="preserve">practice </w:t>
      </w:r>
      <w:r w:rsidRPr="00A21778">
        <w:rPr>
          <w:rFonts w:ascii="Calibri" w:hAnsi="Calibri" w:cs="Calibri"/>
          <w:sz w:val="22"/>
          <w:szCs w:val="22"/>
          <w:shd w:val="clear" w:color="auto" w:fill="FFFFFF"/>
        </w:rPr>
        <w:t xml:space="preserve">perspective! </w:t>
      </w:r>
      <w:r w:rsidR="00EB174F" w:rsidRPr="00A21778">
        <w:rPr>
          <w:rFonts w:ascii="Calibri" w:hAnsi="Calibri" w:cs="Calibri"/>
          <w:sz w:val="22"/>
          <w:szCs w:val="22"/>
          <w:shd w:val="clear" w:color="auto" w:fill="FFFFFF"/>
        </w:rPr>
        <w:t>To compensate</w:t>
      </w:r>
      <w:r w:rsidRPr="00A21778">
        <w:rPr>
          <w:rFonts w:ascii="Calibri" w:hAnsi="Calibri" w:cs="Calibri"/>
          <w:sz w:val="22"/>
          <w:szCs w:val="22"/>
          <w:shd w:val="clear" w:color="auto" w:fill="FFFFFF"/>
        </w:rPr>
        <w:t xml:space="preserve"> I counter this by acknowledging the strengths they have and I do see.</w:t>
      </w:r>
    </w:p>
    <w:p w:rsidR="009E79C3" w:rsidRDefault="00D856E0" w:rsidP="009E79C3">
      <w:pPr>
        <w:spacing w:after="0" w:line="360" w:lineRule="auto"/>
        <w:ind w:firstLine="720"/>
      </w:pPr>
      <w:r w:rsidRPr="00A21778">
        <w:t xml:space="preserve">The Street </w:t>
      </w:r>
      <w:r w:rsidR="006C358A">
        <w:t>Outreach Nurse-Nelson Cat MacL</w:t>
      </w:r>
      <w:r w:rsidRPr="00A21778">
        <w:t xml:space="preserve">ean and I marked </w:t>
      </w:r>
      <w:r w:rsidRPr="00A21778">
        <w:rPr>
          <w:b/>
        </w:rPr>
        <w:t>World AIDS Day and International Indigenous Awareness Week</w:t>
      </w:r>
      <w:r w:rsidRPr="00A21778">
        <w:t xml:space="preserve"> by offering information, pizza, music and a relaxing atmosphere (see photo). We were situated in the basement of ANKORS and normally for this event, we would offer HIV testing but the HIV nurse was away. We considered our presentation a success based on the </w:t>
      </w:r>
      <w:r w:rsidR="00434B72" w:rsidRPr="00A21778">
        <w:t xml:space="preserve">interest in the information presented </w:t>
      </w:r>
      <w:r w:rsidR="00434B72">
        <w:t xml:space="preserve">and the </w:t>
      </w:r>
      <w:r w:rsidRPr="00A21778">
        <w:t>a</w:t>
      </w:r>
      <w:r w:rsidR="009E79C3">
        <w:t>mbiance</w:t>
      </w:r>
      <w:r w:rsidR="00434B72">
        <w:t xml:space="preserve"> created by those who attended.</w:t>
      </w:r>
      <w:r w:rsidR="00405485">
        <w:t xml:space="preserve">  </w:t>
      </w:r>
    </w:p>
    <w:p w:rsidR="009E79C3" w:rsidRDefault="009E79C3" w:rsidP="00434B72">
      <w:pPr>
        <w:spacing w:after="0" w:line="360" w:lineRule="auto"/>
        <w:ind w:firstLine="720"/>
        <w:jc w:val="center"/>
      </w:pPr>
    </w:p>
    <w:p w:rsidR="00100D51" w:rsidRPr="00A21778" w:rsidRDefault="009E79C3" w:rsidP="009E79C3">
      <w:pPr>
        <w:spacing w:after="0" w:line="360" w:lineRule="auto"/>
        <w:ind w:firstLine="720"/>
      </w:pPr>
      <w:r>
        <w:t xml:space="preserve">                                         </w:t>
      </w:r>
      <w:r w:rsidR="00100D51" w:rsidRPr="00A21778">
        <w:rPr>
          <w:rFonts w:ascii="Times New Roman" w:eastAsia="Times New Roman" w:hAnsi="Times New Roman" w:cs="Times New Roman"/>
          <w:noProof/>
          <w:lang w:val="en-US"/>
        </w:rPr>
        <w:drawing>
          <wp:inline distT="0" distB="0" distL="0" distR="0" wp14:anchorId="08CC2657" wp14:editId="1AE79353">
            <wp:extent cx="2314575" cy="1949242"/>
            <wp:effectExtent l="0" t="0" r="0" b="0"/>
            <wp:docPr id="2" name="Picture 2" descr="C:\Users\User\Desktop\IMG_9980 WAD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9980 WAD 20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7664" cy="1951844"/>
                    </a:xfrm>
                    <a:prstGeom prst="rect">
                      <a:avLst/>
                    </a:prstGeom>
                    <a:noFill/>
                    <a:ln>
                      <a:noFill/>
                    </a:ln>
                  </pic:spPr>
                </pic:pic>
              </a:graphicData>
            </a:graphic>
          </wp:inline>
        </w:drawing>
      </w:r>
    </w:p>
    <w:p w:rsidR="00D856E0" w:rsidRPr="00A21778" w:rsidRDefault="00405485" w:rsidP="00D856E0">
      <w:pPr>
        <w:spacing w:after="0" w:line="360" w:lineRule="auto"/>
        <w:ind w:firstLine="720"/>
        <w:rPr>
          <w:rFonts w:ascii="Times New Roman" w:eastAsia="Times New Roman" w:hAnsi="Times New Roman" w:cs="Times New Roman"/>
          <w:noProof/>
          <w:lang w:eastAsia="en-CA"/>
        </w:rPr>
      </w:pPr>
      <w:r>
        <w:t xml:space="preserve">          </w:t>
      </w:r>
      <w:r w:rsidR="00100D51" w:rsidRPr="00A21778">
        <w:t xml:space="preserve">                                         </w:t>
      </w:r>
      <w:r w:rsidR="006C358A">
        <w:t xml:space="preserve">                  </w:t>
      </w:r>
      <w:r w:rsidR="00100D51" w:rsidRPr="00A21778">
        <w:t xml:space="preserve">Katia &amp; </w:t>
      </w:r>
      <w:r w:rsidR="006C358A">
        <w:t xml:space="preserve">Cat </w:t>
      </w:r>
    </w:p>
    <w:p w:rsidR="00100D51" w:rsidRPr="009E79C3" w:rsidRDefault="00405485" w:rsidP="00100D51">
      <w:pPr>
        <w:spacing w:after="0"/>
        <w:rPr>
          <w:b/>
        </w:rPr>
      </w:pPr>
      <w:r w:rsidRPr="009E79C3">
        <w:rPr>
          <w:b/>
        </w:rPr>
        <w:t xml:space="preserve">           </w:t>
      </w:r>
      <w:r w:rsidR="00100D51" w:rsidRPr="009E79C3">
        <w:rPr>
          <w:b/>
        </w:rPr>
        <w:t xml:space="preserve">                     </w:t>
      </w:r>
      <w:r w:rsidR="006C358A" w:rsidRPr="009E79C3">
        <w:rPr>
          <w:b/>
        </w:rPr>
        <w:t xml:space="preserve"> </w:t>
      </w:r>
      <w:r w:rsidR="00100D51" w:rsidRPr="009E79C3">
        <w:rPr>
          <w:b/>
        </w:rPr>
        <w:t xml:space="preserve"> World AIDS Day &amp; International AIDS Awareness Week at ANKORS </w:t>
      </w:r>
    </w:p>
    <w:p w:rsidR="00C92948" w:rsidRPr="00A21778" w:rsidRDefault="00C92948" w:rsidP="00100D51">
      <w:pPr>
        <w:spacing w:after="0"/>
      </w:pPr>
    </w:p>
    <w:p w:rsidR="00C92948" w:rsidRDefault="00E22611" w:rsidP="00C92948">
      <w:pPr>
        <w:spacing w:line="360" w:lineRule="auto"/>
        <w:ind w:firstLine="720"/>
        <w:rPr>
          <w:rFonts w:cstheme="minorHAnsi"/>
          <w:shd w:val="clear" w:color="auto" w:fill="FFFFFF"/>
        </w:rPr>
      </w:pPr>
      <w:r w:rsidRPr="00A21778">
        <w:rPr>
          <w:rFonts w:cstheme="minorHAnsi"/>
          <w:shd w:val="clear" w:color="auto" w:fill="FFFFFF"/>
        </w:rPr>
        <w:t xml:space="preserve">I also have helped support two </w:t>
      </w:r>
      <w:r w:rsidRPr="00A21778">
        <w:rPr>
          <w:rFonts w:cstheme="minorHAnsi"/>
          <w:b/>
          <w:shd w:val="clear" w:color="auto" w:fill="FFFFFF"/>
        </w:rPr>
        <w:t>practicum students</w:t>
      </w:r>
      <w:r w:rsidRPr="00A21778">
        <w:rPr>
          <w:rFonts w:cstheme="minorHAnsi"/>
          <w:shd w:val="clear" w:color="auto" w:fill="FFFFFF"/>
        </w:rPr>
        <w:t xml:space="preserve">. I made myself readily available to provide aspects of my social work role at ANKORS. One was a </w:t>
      </w:r>
      <w:r w:rsidR="00663779" w:rsidRPr="00A21778">
        <w:rPr>
          <w:rFonts w:cstheme="minorHAnsi"/>
          <w:shd w:val="clear" w:color="auto" w:fill="FFFFFF"/>
        </w:rPr>
        <w:t xml:space="preserve">BSW </w:t>
      </w:r>
      <w:r w:rsidRPr="00A21778">
        <w:rPr>
          <w:rFonts w:cstheme="minorHAnsi"/>
          <w:shd w:val="clear" w:color="auto" w:fill="FFFFFF"/>
        </w:rPr>
        <w:t>U Vic student and the other a Masters level student with City University, who is doing just a portion of their practicum with ANKORS.</w:t>
      </w:r>
      <w:r w:rsidR="00A21778" w:rsidRPr="00A21778">
        <w:rPr>
          <w:rFonts w:cstheme="minorHAnsi"/>
          <w:shd w:val="clear" w:color="auto" w:fill="FFFFFF"/>
        </w:rPr>
        <w:t xml:space="preserve"> </w:t>
      </w:r>
      <w:r w:rsidR="00663779" w:rsidRPr="00A21778">
        <w:rPr>
          <w:rFonts w:cstheme="minorHAnsi"/>
          <w:shd w:val="clear" w:color="auto" w:fill="FFFFFF"/>
        </w:rPr>
        <w:t xml:space="preserve">  I love this </w:t>
      </w:r>
      <w:r w:rsidR="00663779" w:rsidRPr="00A21778">
        <w:rPr>
          <w:rFonts w:cstheme="minorHAnsi"/>
          <w:shd w:val="clear" w:color="auto" w:fill="FFFFFF"/>
        </w:rPr>
        <w:lastRenderedPageBreak/>
        <w:t xml:space="preserve">aspect of my work as the experience of meeting both these students has reinforced my knowledge, and offered rewarding connection.  </w:t>
      </w:r>
      <w:r w:rsidR="000E278C">
        <w:rPr>
          <w:rFonts w:cstheme="minorHAnsi"/>
          <w:shd w:val="clear" w:color="auto" w:fill="FFFFFF"/>
        </w:rPr>
        <w:t xml:space="preserve">I have also invited a </w:t>
      </w:r>
      <w:r w:rsidR="000E278C" w:rsidRPr="000E278C">
        <w:rPr>
          <w:rFonts w:cstheme="minorHAnsi"/>
          <w:b/>
          <w:shd w:val="clear" w:color="auto" w:fill="FFFFFF"/>
        </w:rPr>
        <w:t>doctor</w:t>
      </w:r>
      <w:r w:rsidR="000E278C">
        <w:rPr>
          <w:rFonts w:cstheme="minorHAnsi"/>
          <w:shd w:val="clear" w:color="auto" w:fill="FFFFFF"/>
        </w:rPr>
        <w:t xml:space="preserve">, a </w:t>
      </w:r>
      <w:r w:rsidR="000E278C" w:rsidRPr="000E278C">
        <w:rPr>
          <w:rFonts w:cstheme="minorHAnsi"/>
          <w:b/>
          <w:shd w:val="clear" w:color="auto" w:fill="FFFFFF"/>
        </w:rPr>
        <w:t>MSDPR Specialized Intake Worker</w:t>
      </w:r>
      <w:r w:rsidR="000E278C">
        <w:rPr>
          <w:rFonts w:cstheme="minorHAnsi"/>
          <w:shd w:val="clear" w:color="auto" w:fill="FFFFFF"/>
        </w:rPr>
        <w:t xml:space="preserve"> and </w:t>
      </w:r>
      <w:r w:rsidR="000E278C" w:rsidRPr="000E278C">
        <w:rPr>
          <w:rFonts w:cstheme="minorHAnsi"/>
          <w:b/>
          <w:shd w:val="clear" w:color="auto" w:fill="FFFFFF"/>
        </w:rPr>
        <w:t>COINS personnel</w:t>
      </w:r>
      <w:r w:rsidR="000E278C">
        <w:rPr>
          <w:rFonts w:cstheme="minorHAnsi"/>
          <w:shd w:val="clear" w:color="auto" w:fill="FFFFFF"/>
        </w:rPr>
        <w:t xml:space="preserve"> to use my office to improve access to those services for community members.</w:t>
      </w:r>
    </w:p>
    <w:p w:rsidR="00C92948" w:rsidRPr="00224143" w:rsidRDefault="00C92948" w:rsidP="00C92948">
      <w:pPr>
        <w:spacing w:line="360" w:lineRule="auto"/>
        <w:ind w:firstLine="720"/>
      </w:pPr>
      <w:r>
        <w:t xml:space="preserve">The </w:t>
      </w:r>
      <w:r w:rsidR="00FE488C">
        <w:t>June 2024-March 2025</w:t>
      </w:r>
      <w:r>
        <w:t xml:space="preserve"> year was filled </w:t>
      </w:r>
      <w:r w:rsidR="00FE488C">
        <w:t>by</w:t>
      </w:r>
      <w:r>
        <w:t xml:space="preserve"> supporting individual community members with needs and goals for health and wellbeing in a patient step by step, fits and bursts approach that, though mildly frustrating at times,  marks the kind of support and outreach work that I am available and happy to provide. My work was also sprinkled with community collaboration that broadens my view and helps me experience a little bigger perspective plus a sense of collaboration that fuels my persistence to maintain a solid course for my work.</w:t>
      </w:r>
      <w:r w:rsidRPr="00D403EB">
        <w:rPr>
          <w:sz w:val="8"/>
        </w:rPr>
        <w:t xml:space="preserve"> </w:t>
      </w:r>
    </w:p>
    <w:p w:rsidR="00D9506E" w:rsidRDefault="00663779" w:rsidP="00BA2340">
      <w:pPr>
        <w:pStyle w:val="NormalWeb"/>
        <w:spacing w:before="0" w:beforeAutospacing="0" w:after="0" w:line="360" w:lineRule="auto"/>
        <w:rPr>
          <w:rFonts w:ascii="Calibri" w:hAnsi="Calibri" w:cs="Calibri"/>
        </w:rPr>
      </w:pPr>
      <w:r w:rsidRPr="00E22611">
        <w:rPr>
          <w:rFonts w:ascii="Calibri" w:hAnsi="Calibri" w:cs="Calibri"/>
        </w:rPr>
        <w:t xml:space="preserve">My </w:t>
      </w:r>
      <w:r w:rsidR="00EB174F">
        <w:rPr>
          <w:rFonts w:ascii="Calibri" w:hAnsi="Calibri" w:cs="Calibri"/>
          <w:b/>
        </w:rPr>
        <w:t>U</w:t>
      </w:r>
      <w:r w:rsidRPr="00EB174F">
        <w:rPr>
          <w:rFonts w:ascii="Calibri" w:hAnsi="Calibri" w:cs="Calibri"/>
          <w:b/>
        </w:rPr>
        <w:t>ps</w:t>
      </w:r>
      <w:r w:rsidR="00EB174F">
        <w:rPr>
          <w:rFonts w:ascii="Calibri" w:hAnsi="Calibri" w:cs="Calibri"/>
          <w:b/>
        </w:rPr>
        <w:t>tream W</w:t>
      </w:r>
      <w:r w:rsidRPr="00EB174F">
        <w:rPr>
          <w:rFonts w:ascii="Calibri" w:hAnsi="Calibri" w:cs="Calibri"/>
          <w:b/>
        </w:rPr>
        <w:t>ork</w:t>
      </w:r>
      <w:r w:rsidRPr="00E22611">
        <w:rPr>
          <w:rFonts w:ascii="Calibri" w:hAnsi="Calibri" w:cs="Calibri"/>
        </w:rPr>
        <w:t xml:space="preserve"> included</w:t>
      </w:r>
      <w:r w:rsidR="00EB174F">
        <w:rPr>
          <w:rFonts w:ascii="Calibri" w:hAnsi="Calibri" w:cs="Calibri"/>
        </w:rPr>
        <w:t>:</w:t>
      </w:r>
    </w:p>
    <w:p w:rsidR="00E22611" w:rsidRPr="00E22611" w:rsidRDefault="00D856E0" w:rsidP="00BA2340">
      <w:pPr>
        <w:pStyle w:val="NormalWeb"/>
        <w:numPr>
          <w:ilvl w:val="0"/>
          <w:numId w:val="2"/>
        </w:numPr>
        <w:shd w:val="clear" w:color="auto" w:fill="FFFFFF"/>
        <w:spacing w:before="0" w:beforeAutospacing="0" w:after="0" w:afterAutospacing="0"/>
        <w:rPr>
          <w:rFonts w:ascii="Calibri" w:hAnsi="Calibri" w:cs="Calibri"/>
          <w:iCs/>
          <w:szCs w:val="15"/>
        </w:rPr>
      </w:pPr>
      <w:r w:rsidRPr="00E22611">
        <w:rPr>
          <w:rFonts w:ascii="Calibri" w:hAnsi="Calibri" w:cs="Calibri"/>
        </w:rPr>
        <w:t>Community Action Team</w:t>
      </w:r>
      <w:r w:rsidR="00E22611">
        <w:rPr>
          <w:rFonts w:ascii="Calibri" w:hAnsi="Calibri" w:cs="Calibri"/>
        </w:rPr>
        <w:t xml:space="preserve"> (CAT)</w:t>
      </w:r>
      <w:r w:rsidRPr="00E22611">
        <w:rPr>
          <w:rFonts w:ascii="Calibri" w:hAnsi="Calibri" w:cs="Calibri"/>
        </w:rPr>
        <w:t xml:space="preserve"> meetings for Nelson/</w:t>
      </w:r>
      <w:proofErr w:type="spellStart"/>
      <w:r w:rsidRPr="00E22611">
        <w:rPr>
          <w:rFonts w:ascii="Calibri" w:hAnsi="Calibri" w:cs="Calibri"/>
        </w:rPr>
        <w:t>Castlegar</w:t>
      </w:r>
      <w:proofErr w:type="spellEnd"/>
      <w:r w:rsidRPr="00E22611">
        <w:rPr>
          <w:rFonts w:ascii="Calibri" w:hAnsi="Calibri" w:cs="Calibri"/>
        </w:rPr>
        <w:t xml:space="preserve"> and Grand Forks, </w:t>
      </w:r>
    </w:p>
    <w:p w:rsidR="00E22611" w:rsidRPr="00E22611" w:rsidRDefault="00D856E0" w:rsidP="00BA2340">
      <w:pPr>
        <w:pStyle w:val="NormalWeb"/>
        <w:numPr>
          <w:ilvl w:val="0"/>
          <w:numId w:val="2"/>
        </w:numPr>
        <w:shd w:val="clear" w:color="auto" w:fill="FFFFFF"/>
        <w:spacing w:before="0" w:beforeAutospacing="0" w:after="0" w:afterAutospacing="0"/>
        <w:rPr>
          <w:rFonts w:ascii="Calibri" w:hAnsi="Calibri" w:cs="Calibri"/>
          <w:iCs/>
          <w:szCs w:val="15"/>
        </w:rPr>
      </w:pPr>
      <w:r w:rsidRPr="00E22611">
        <w:rPr>
          <w:rFonts w:ascii="Calibri" w:hAnsi="Calibri" w:cs="Calibri"/>
        </w:rPr>
        <w:t>N</w:t>
      </w:r>
      <w:r w:rsidR="00E22611" w:rsidRPr="00E22611">
        <w:rPr>
          <w:rFonts w:ascii="Calibri" w:hAnsi="Calibri" w:cs="Calibri"/>
        </w:rPr>
        <w:t>elson Committee on Homelessness (N</w:t>
      </w:r>
      <w:r w:rsidRPr="00E22611">
        <w:rPr>
          <w:rFonts w:ascii="Calibri" w:hAnsi="Calibri" w:cs="Calibri"/>
        </w:rPr>
        <w:t>COH</w:t>
      </w:r>
      <w:r w:rsidR="00E22611" w:rsidRPr="00E22611">
        <w:rPr>
          <w:rFonts w:ascii="Calibri" w:hAnsi="Calibri" w:cs="Calibri"/>
        </w:rPr>
        <w:t>)</w:t>
      </w:r>
      <w:r w:rsidRPr="00E22611">
        <w:rPr>
          <w:rFonts w:ascii="Calibri" w:hAnsi="Calibri" w:cs="Calibri"/>
        </w:rPr>
        <w:t xml:space="preserve"> </w:t>
      </w:r>
    </w:p>
    <w:p w:rsidR="00BA2340" w:rsidRPr="00BA2340" w:rsidRDefault="00D9506E" w:rsidP="00BA2340">
      <w:pPr>
        <w:pStyle w:val="NormalWeb"/>
        <w:numPr>
          <w:ilvl w:val="0"/>
          <w:numId w:val="2"/>
        </w:numPr>
        <w:shd w:val="clear" w:color="auto" w:fill="FFFFFF"/>
        <w:spacing w:before="0" w:beforeAutospacing="0" w:after="0" w:afterAutospacing="0"/>
        <w:rPr>
          <w:rFonts w:ascii="Calibri" w:hAnsi="Calibri" w:cs="Calibri"/>
          <w:iCs/>
          <w:szCs w:val="15"/>
        </w:rPr>
      </w:pPr>
      <w:r w:rsidRPr="00BA2340">
        <w:rPr>
          <w:rFonts w:ascii="Calibri" w:hAnsi="Calibri" w:cs="Calibri"/>
          <w:iCs/>
          <w:szCs w:val="15"/>
        </w:rPr>
        <w:t xml:space="preserve">NPD EDI Advisory Committee </w:t>
      </w:r>
      <w:r w:rsidR="00BA2340" w:rsidRPr="00BA2340">
        <w:rPr>
          <w:rFonts w:asciiTheme="minorHAnsi" w:hAnsiTheme="minorHAnsi" w:cstheme="minorHAnsi"/>
        </w:rPr>
        <w:t xml:space="preserve">to put together </w:t>
      </w:r>
      <w:r w:rsidR="00BA2340" w:rsidRPr="00BA2340">
        <w:rPr>
          <w:rFonts w:ascii="Calibri" w:hAnsi="Calibri" w:cs="Calibri"/>
          <w:i/>
          <w:iCs/>
          <w:szCs w:val="15"/>
        </w:rPr>
        <w:t>Religious and Cultural Guidebook</w:t>
      </w:r>
    </w:p>
    <w:p w:rsidR="00E22611" w:rsidRPr="00BA2340" w:rsidRDefault="00D9506E" w:rsidP="00BA2340">
      <w:pPr>
        <w:pStyle w:val="NormalWeb"/>
        <w:numPr>
          <w:ilvl w:val="0"/>
          <w:numId w:val="2"/>
        </w:numPr>
        <w:shd w:val="clear" w:color="auto" w:fill="FFFFFF"/>
        <w:spacing w:before="0" w:beforeAutospacing="0" w:after="0" w:afterAutospacing="0"/>
        <w:rPr>
          <w:rFonts w:ascii="Calibri" w:hAnsi="Calibri" w:cs="Calibri"/>
          <w:iCs/>
          <w:szCs w:val="15"/>
        </w:rPr>
      </w:pPr>
      <w:proofErr w:type="spellStart"/>
      <w:r w:rsidRPr="00BA2340">
        <w:rPr>
          <w:rFonts w:ascii="Calibri" w:hAnsi="Calibri" w:cs="Calibri"/>
          <w:iCs/>
          <w:szCs w:val="15"/>
        </w:rPr>
        <w:t>Castlegar</w:t>
      </w:r>
      <w:proofErr w:type="spellEnd"/>
      <w:r w:rsidRPr="00BA2340">
        <w:rPr>
          <w:rFonts w:ascii="Calibri" w:hAnsi="Calibri" w:cs="Calibri"/>
          <w:iCs/>
          <w:szCs w:val="15"/>
        </w:rPr>
        <w:t xml:space="preserve"> Integrated Services Collaborative </w:t>
      </w:r>
    </w:p>
    <w:p w:rsidR="00D9506E" w:rsidRDefault="00D9506E" w:rsidP="00BA2340">
      <w:pPr>
        <w:pStyle w:val="NormalWeb"/>
        <w:numPr>
          <w:ilvl w:val="0"/>
          <w:numId w:val="2"/>
        </w:numPr>
        <w:shd w:val="clear" w:color="auto" w:fill="FFFFFF"/>
        <w:spacing w:before="0" w:beforeAutospacing="0" w:after="0" w:afterAutospacing="0"/>
        <w:rPr>
          <w:rFonts w:ascii="Calibri" w:hAnsi="Calibri" w:cs="Calibri"/>
          <w:iCs/>
          <w:szCs w:val="15"/>
        </w:rPr>
      </w:pPr>
      <w:r w:rsidRPr="00E22611">
        <w:rPr>
          <w:rFonts w:ascii="Calibri" w:hAnsi="Calibri" w:cs="Calibri"/>
          <w:iCs/>
          <w:szCs w:val="15"/>
        </w:rPr>
        <w:t xml:space="preserve">Homelessness Summit Working Group </w:t>
      </w:r>
    </w:p>
    <w:p w:rsidR="00234BB3" w:rsidRPr="00405485" w:rsidRDefault="00234BB3" w:rsidP="00BA2340">
      <w:pPr>
        <w:pStyle w:val="NormalWeb"/>
        <w:numPr>
          <w:ilvl w:val="0"/>
          <w:numId w:val="2"/>
        </w:numPr>
        <w:shd w:val="clear" w:color="auto" w:fill="FFFFFF"/>
        <w:spacing w:before="0" w:beforeAutospacing="0" w:after="0" w:afterAutospacing="0"/>
        <w:rPr>
          <w:rFonts w:asciiTheme="minorHAnsi" w:hAnsiTheme="minorHAnsi" w:cstheme="minorHAnsi"/>
          <w:iCs/>
          <w:szCs w:val="15"/>
        </w:rPr>
      </w:pPr>
      <w:r w:rsidRPr="00234BB3">
        <w:rPr>
          <w:rFonts w:asciiTheme="minorHAnsi" w:hAnsiTheme="minorHAnsi" w:cstheme="minorHAnsi"/>
        </w:rPr>
        <w:t>PAN Organizational Stigma research.</w:t>
      </w:r>
    </w:p>
    <w:p w:rsidR="00825F4A" w:rsidRPr="00825F4A" w:rsidRDefault="00825F4A" w:rsidP="00825F4A">
      <w:pPr>
        <w:tabs>
          <w:tab w:val="left" w:pos="6420"/>
        </w:tabs>
        <w:spacing w:after="0" w:line="360" w:lineRule="auto"/>
        <w:rPr>
          <w:b/>
          <w:sz w:val="14"/>
        </w:rPr>
      </w:pPr>
      <w:r>
        <w:rPr>
          <w:b/>
        </w:rPr>
        <w:t xml:space="preserve">               </w:t>
      </w:r>
    </w:p>
    <w:p w:rsidR="00663779" w:rsidRPr="00643FEA" w:rsidRDefault="00663779" w:rsidP="00825F4A">
      <w:pPr>
        <w:tabs>
          <w:tab w:val="left" w:pos="6420"/>
        </w:tabs>
        <w:spacing w:after="0" w:line="360" w:lineRule="auto"/>
        <w:rPr>
          <w:sz w:val="24"/>
        </w:rPr>
      </w:pPr>
      <w:r w:rsidRPr="00643FEA">
        <w:rPr>
          <w:b/>
          <w:sz w:val="24"/>
        </w:rPr>
        <w:t>H</w:t>
      </w:r>
      <w:r>
        <w:rPr>
          <w:b/>
          <w:sz w:val="24"/>
        </w:rPr>
        <w:t xml:space="preserve">arm </w:t>
      </w:r>
      <w:r w:rsidRPr="00643FEA">
        <w:rPr>
          <w:b/>
          <w:sz w:val="24"/>
        </w:rPr>
        <w:t>R</w:t>
      </w:r>
      <w:r>
        <w:rPr>
          <w:b/>
          <w:sz w:val="24"/>
        </w:rPr>
        <w:t>eduction</w:t>
      </w:r>
      <w:r w:rsidRPr="00643FEA">
        <w:rPr>
          <w:b/>
          <w:sz w:val="24"/>
        </w:rPr>
        <w:t xml:space="preserve"> Education Tables:</w:t>
      </w:r>
      <w:r w:rsidRPr="00643FEA">
        <w:rPr>
          <w:sz w:val="24"/>
        </w:rPr>
        <w:t xml:space="preserve"> </w:t>
      </w:r>
    </w:p>
    <w:p w:rsidR="00FD5538" w:rsidRPr="00433B6F" w:rsidRDefault="00FD5538" w:rsidP="00FD5538">
      <w:pPr>
        <w:pStyle w:val="NormalWeb"/>
        <w:numPr>
          <w:ilvl w:val="0"/>
          <w:numId w:val="2"/>
        </w:numPr>
        <w:shd w:val="clear" w:color="auto" w:fill="FFFFFF"/>
        <w:spacing w:before="0" w:beforeAutospacing="0" w:after="0" w:afterAutospacing="0"/>
        <w:rPr>
          <w:rFonts w:ascii="Calibri" w:hAnsi="Calibri" w:cs="Calibri"/>
          <w:iCs/>
          <w:szCs w:val="15"/>
        </w:rPr>
      </w:pPr>
      <w:r>
        <w:rPr>
          <w:rFonts w:ascii="Calibri" w:hAnsi="Calibri" w:cs="Calibri"/>
          <w:iCs/>
          <w:szCs w:val="15"/>
        </w:rPr>
        <w:t>Hepatitis Day July 28</w:t>
      </w:r>
      <w:r w:rsidRPr="00D64EEA">
        <w:rPr>
          <w:rFonts w:ascii="Calibri" w:hAnsi="Calibri" w:cs="Calibri"/>
          <w:iCs/>
          <w:szCs w:val="15"/>
          <w:vertAlign w:val="superscript"/>
        </w:rPr>
        <w:t>th</w:t>
      </w:r>
      <w:r>
        <w:rPr>
          <w:rFonts w:ascii="Calibri" w:hAnsi="Calibri" w:cs="Calibri"/>
          <w:iCs/>
          <w:szCs w:val="15"/>
        </w:rPr>
        <w:t xml:space="preserve"> at ANKORS</w:t>
      </w:r>
    </w:p>
    <w:p w:rsidR="00FD5538" w:rsidRPr="00643FEA" w:rsidRDefault="00FD5538" w:rsidP="00FD5538">
      <w:pPr>
        <w:pStyle w:val="ListParagraph"/>
        <w:numPr>
          <w:ilvl w:val="0"/>
          <w:numId w:val="2"/>
        </w:numPr>
        <w:spacing w:after="0" w:line="240" w:lineRule="auto"/>
        <w:rPr>
          <w:sz w:val="24"/>
        </w:rPr>
      </w:pPr>
      <w:proofErr w:type="spellStart"/>
      <w:r w:rsidRPr="00643FEA">
        <w:rPr>
          <w:sz w:val="24"/>
        </w:rPr>
        <w:t>Castlegar</w:t>
      </w:r>
      <w:proofErr w:type="spellEnd"/>
      <w:r w:rsidRPr="00643FEA">
        <w:rPr>
          <w:sz w:val="24"/>
        </w:rPr>
        <w:t xml:space="preserve"> Community Connect Day</w:t>
      </w:r>
    </w:p>
    <w:p w:rsidR="007923A7" w:rsidRDefault="00663779" w:rsidP="007923A7">
      <w:pPr>
        <w:pStyle w:val="ListParagraph"/>
        <w:numPr>
          <w:ilvl w:val="0"/>
          <w:numId w:val="2"/>
        </w:numPr>
        <w:spacing w:after="0" w:line="240" w:lineRule="auto"/>
        <w:rPr>
          <w:sz w:val="24"/>
        </w:rPr>
      </w:pPr>
      <w:r>
        <w:rPr>
          <w:rFonts w:ascii="Calibri" w:hAnsi="Calibri" w:cs="Calibri"/>
          <w:iCs/>
          <w:szCs w:val="15"/>
        </w:rPr>
        <w:t xml:space="preserve">International Overdose Awareness Day, </w:t>
      </w:r>
      <w:proofErr w:type="spellStart"/>
      <w:r>
        <w:rPr>
          <w:rFonts w:ascii="Calibri" w:hAnsi="Calibri" w:cs="Calibri"/>
          <w:iCs/>
          <w:szCs w:val="15"/>
        </w:rPr>
        <w:t>Castlegar</w:t>
      </w:r>
      <w:proofErr w:type="spellEnd"/>
      <w:r>
        <w:rPr>
          <w:rFonts w:ascii="Calibri" w:hAnsi="Calibri" w:cs="Calibri"/>
          <w:iCs/>
          <w:szCs w:val="15"/>
        </w:rPr>
        <w:t xml:space="preserve"> (aft) and Nelson (eve).</w:t>
      </w:r>
      <w:r w:rsidR="007923A7" w:rsidRPr="007923A7">
        <w:rPr>
          <w:sz w:val="24"/>
        </w:rPr>
        <w:t xml:space="preserve"> </w:t>
      </w:r>
    </w:p>
    <w:p w:rsidR="00663779" w:rsidRPr="007923A7" w:rsidRDefault="007923A7" w:rsidP="007923A7">
      <w:pPr>
        <w:pStyle w:val="ListParagraph"/>
        <w:numPr>
          <w:ilvl w:val="0"/>
          <w:numId w:val="2"/>
        </w:numPr>
        <w:spacing w:after="0" w:line="240" w:lineRule="auto"/>
        <w:rPr>
          <w:sz w:val="24"/>
        </w:rPr>
      </w:pPr>
      <w:r w:rsidRPr="00643FEA">
        <w:rPr>
          <w:sz w:val="24"/>
        </w:rPr>
        <w:t>World AIDS DAY Dec 1</w:t>
      </w:r>
      <w:r w:rsidRPr="00643FEA">
        <w:rPr>
          <w:sz w:val="24"/>
          <w:vertAlign w:val="superscript"/>
        </w:rPr>
        <w:t>st</w:t>
      </w:r>
      <w:r w:rsidRPr="00643FEA">
        <w:rPr>
          <w:sz w:val="24"/>
        </w:rPr>
        <w:t xml:space="preserve"> with Nelson Street Nurse Cat* </w:t>
      </w:r>
      <w:r>
        <w:rPr>
          <w:sz w:val="24"/>
        </w:rPr>
        <w:t>(see photograph)</w:t>
      </w:r>
    </w:p>
    <w:p w:rsidR="00484A1A" w:rsidRPr="00484A1A" w:rsidRDefault="00484A1A" w:rsidP="001F3715">
      <w:pPr>
        <w:spacing w:after="0" w:line="360" w:lineRule="auto"/>
        <w:rPr>
          <w:rFonts w:cstheme="minorHAnsi"/>
          <w:b/>
          <w:sz w:val="4"/>
          <w:szCs w:val="24"/>
        </w:rPr>
      </w:pPr>
    </w:p>
    <w:p w:rsidR="00BC013C" w:rsidRPr="00825F4A" w:rsidRDefault="00BC013C" w:rsidP="001F3715">
      <w:pPr>
        <w:spacing w:after="0" w:line="360" w:lineRule="auto"/>
        <w:rPr>
          <w:rFonts w:cstheme="minorHAnsi"/>
          <w:b/>
          <w:sz w:val="8"/>
          <w:szCs w:val="24"/>
        </w:rPr>
      </w:pPr>
    </w:p>
    <w:p w:rsidR="00484A1A" w:rsidRDefault="001F3715" w:rsidP="001F3715">
      <w:pPr>
        <w:spacing w:after="0" w:line="360" w:lineRule="auto"/>
        <w:rPr>
          <w:rFonts w:cstheme="minorHAnsi"/>
          <w:sz w:val="24"/>
          <w:szCs w:val="24"/>
        </w:rPr>
      </w:pPr>
      <w:r w:rsidRPr="001F3715">
        <w:rPr>
          <w:rFonts w:cstheme="minorHAnsi"/>
          <w:b/>
          <w:sz w:val="24"/>
          <w:szCs w:val="24"/>
        </w:rPr>
        <w:t>My</w:t>
      </w:r>
      <w:r w:rsidR="00D856E0" w:rsidRPr="00224143">
        <w:rPr>
          <w:rFonts w:cstheme="minorHAnsi"/>
          <w:sz w:val="24"/>
          <w:szCs w:val="24"/>
        </w:rPr>
        <w:t xml:space="preserve"> </w:t>
      </w:r>
      <w:r>
        <w:rPr>
          <w:rFonts w:cstheme="minorHAnsi"/>
          <w:b/>
          <w:sz w:val="24"/>
          <w:szCs w:val="24"/>
        </w:rPr>
        <w:t>E</w:t>
      </w:r>
      <w:r w:rsidR="00D856E0" w:rsidRPr="001F3715">
        <w:rPr>
          <w:rFonts w:cstheme="minorHAnsi"/>
          <w:b/>
          <w:sz w:val="24"/>
          <w:szCs w:val="24"/>
        </w:rPr>
        <w:t>ducation</w:t>
      </w:r>
      <w:r w:rsidR="00D856E0" w:rsidRPr="00224143">
        <w:rPr>
          <w:rFonts w:cstheme="minorHAnsi"/>
          <w:sz w:val="24"/>
          <w:szCs w:val="24"/>
        </w:rPr>
        <w:t xml:space="preserve"> </w:t>
      </w:r>
    </w:p>
    <w:p w:rsidR="001F3715" w:rsidRDefault="00484A1A" w:rsidP="001F3715">
      <w:pPr>
        <w:spacing w:after="0" w:line="360" w:lineRule="auto"/>
        <w:rPr>
          <w:rFonts w:cstheme="minorHAnsi"/>
          <w:sz w:val="24"/>
          <w:szCs w:val="24"/>
        </w:rPr>
      </w:pPr>
      <w:r>
        <w:rPr>
          <w:rFonts w:cstheme="minorHAnsi"/>
          <w:sz w:val="24"/>
          <w:szCs w:val="24"/>
        </w:rPr>
        <w:t>-T</w:t>
      </w:r>
      <w:r w:rsidR="00D856E0" w:rsidRPr="00224143">
        <w:rPr>
          <w:rFonts w:cstheme="minorHAnsi"/>
          <w:sz w:val="24"/>
          <w:szCs w:val="24"/>
        </w:rPr>
        <w:t>hrough PAN</w:t>
      </w:r>
      <w:r>
        <w:rPr>
          <w:rFonts w:cstheme="minorHAnsi"/>
          <w:sz w:val="24"/>
          <w:szCs w:val="24"/>
        </w:rPr>
        <w:t>:</w:t>
      </w:r>
      <w:r w:rsidR="001F3715">
        <w:rPr>
          <w:rFonts w:cstheme="minorHAnsi"/>
          <w:sz w:val="24"/>
          <w:szCs w:val="24"/>
        </w:rPr>
        <w:t xml:space="preserve"> </w:t>
      </w:r>
    </w:p>
    <w:p w:rsidR="001F3715" w:rsidRPr="00484A1A" w:rsidRDefault="00224143" w:rsidP="00484A1A">
      <w:pPr>
        <w:pStyle w:val="ListParagraph"/>
        <w:numPr>
          <w:ilvl w:val="0"/>
          <w:numId w:val="2"/>
        </w:numPr>
        <w:spacing w:after="0" w:line="240" w:lineRule="auto"/>
        <w:ind w:right="-180"/>
        <w:rPr>
          <w:szCs w:val="24"/>
        </w:rPr>
      </w:pPr>
      <w:r w:rsidRPr="001F3715">
        <w:rPr>
          <w:szCs w:val="24"/>
        </w:rPr>
        <w:t>PAN Building Blocks for Hepatitis &amp; Sexual Health Literacy</w:t>
      </w:r>
    </w:p>
    <w:p w:rsidR="00484A1A" w:rsidRDefault="00224143" w:rsidP="00484A1A">
      <w:pPr>
        <w:pStyle w:val="ListParagraph"/>
        <w:numPr>
          <w:ilvl w:val="0"/>
          <w:numId w:val="2"/>
        </w:numPr>
        <w:spacing w:after="0" w:line="240" w:lineRule="auto"/>
        <w:rPr>
          <w:rFonts w:cstheme="minorHAnsi"/>
          <w:szCs w:val="24"/>
        </w:rPr>
      </w:pPr>
      <w:r w:rsidRPr="00484A1A">
        <w:rPr>
          <w:rFonts w:cstheme="minorHAnsi"/>
          <w:szCs w:val="24"/>
        </w:rPr>
        <w:t>Building Team Strength from the Ground Up</w:t>
      </w:r>
    </w:p>
    <w:p w:rsidR="00224143" w:rsidRPr="00484A1A" w:rsidRDefault="001F3715" w:rsidP="00484A1A">
      <w:pPr>
        <w:pStyle w:val="ListParagraph"/>
        <w:numPr>
          <w:ilvl w:val="0"/>
          <w:numId w:val="2"/>
        </w:numPr>
        <w:spacing w:after="0" w:line="240" w:lineRule="auto"/>
        <w:rPr>
          <w:rFonts w:cstheme="minorHAnsi"/>
          <w:szCs w:val="24"/>
        </w:rPr>
      </w:pPr>
      <w:r w:rsidRPr="00484A1A">
        <w:rPr>
          <w:rFonts w:cstheme="minorHAnsi"/>
          <w:szCs w:val="24"/>
        </w:rPr>
        <w:t>Concept Mapping</w:t>
      </w:r>
    </w:p>
    <w:p w:rsidR="00224143" w:rsidRPr="00484A1A" w:rsidRDefault="001F3715" w:rsidP="00484A1A">
      <w:pPr>
        <w:pStyle w:val="ListParagraph"/>
        <w:numPr>
          <w:ilvl w:val="0"/>
          <w:numId w:val="2"/>
        </w:numPr>
        <w:spacing w:after="0" w:line="240" w:lineRule="auto"/>
        <w:rPr>
          <w:rFonts w:cstheme="minorHAnsi"/>
          <w:iCs/>
          <w:szCs w:val="24"/>
        </w:rPr>
      </w:pPr>
      <w:r w:rsidRPr="00484A1A">
        <w:rPr>
          <w:rFonts w:cstheme="minorHAnsi"/>
          <w:szCs w:val="24"/>
        </w:rPr>
        <w:t>HIV &amp; Aging</w:t>
      </w:r>
      <w:r w:rsidRPr="00484A1A">
        <w:rPr>
          <w:rFonts w:cstheme="minorHAnsi"/>
          <w:i/>
          <w:iCs/>
          <w:szCs w:val="24"/>
        </w:rPr>
        <w:t xml:space="preserve"> </w:t>
      </w:r>
    </w:p>
    <w:p w:rsidR="00484A1A" w:rsidRDefault="00224143" w:rsidP="001B24E9">
      <w:pPr>
        <w:pStyle w:val="NormalWeb"/>
        <w:numPr>
          <w:ilvl w:val="0"/>
          <w:numId w:val="2"/>
        </w:numPr>
        <w:shd w:val="clear" w:color="auto" w:fill="FFFFFF"/>
        <w:spacing w:before="0" w:beforeAutospacing="0" w:after="0" w:afterAutospacing="0"/>
        <w:rPr>
          <w:rFonts w:asciiTheme="minorHAnsi" w:hAnsiTheme="minorHAnsi" w:cstheme="minorHAnsi"/>
          <w:iCs/>
          <w:sz w:val="22"/>
        </w:rPr>
      </w:pPr>
      <w:r w:rsidRPr="00484A1A">
        <w:rPr>
          <w:rFonts w:asciiTheme="minorHAnsi" w:hAnsiTheme="minorHAnsi" w:cstheme="minorHAnsi"/>
        </w:rPr>
        <w:t>Concept Mapping</w:t>
      </w:r>
      <w:r w:rsidR="00484A1A" w:rsidRPr="00484A1A">
        <w:rPr>
          <w:rFonts w:asciiTheme="minorHAnsi" w:hAnsiTheme="minorHAnsi" w:cstheme="minorHAnsi"/>
          <w:iCs/>
          <w:sz w:val="22"/>
        </w:rPr>
        <w:t xml:space="preserve"> </w:t>
      </w:r>
    </w:p>
    <w:p w:rsidR="00484A1A" w:rsidRPr="00484A1A" w:rsidRDefault="00484A1A" w:rsidP="001B24E9">
      <w:pPr>
        <w:pStyle w:val="NormalWeb"/>
        <w:shd w:val="clear" w:color="auto" w:fill="FFFFFF"/>
        <w:spacing w:before="0" w:beforeAutospacing="0" w:after="0" w:afterAutospacing="0"/>
        <w:rPr>
          <w:rFonts w:asciiTheme="minorHAnsi" w:hAnsiTheme="minorHAnsi" w:cstheme="minorHAnsi"/>
          <w:iCs/>
          <w:sz w:val="22"/>
        </w:rPr>
      </w:pPr>
      <w:r>
        <w:rPr>
          <w:rFonts w:asciiTheme="minorHAnsi" w:hAnsiTheme="minorHAnsi" w:cstheme="minorHAnsi"/>
          <w:iCs/>
          <w:sz w:val="22"/>
        </w:rPr>
        <w:t>-Also:</w:t>
      </w:r>
    </w:p>
    <w:p w:rsidR="00484A1A" w:rsidRDefault="00484A1A" w:rsidP="00484A1A">
      <w:pPr>
        <w:pStyle w:val="NormalWeb"/>
        <w:numPr>
          <w:ilvl w:val="0"/>
          <w:numId w:val="2"/>
        </w:numPr>
        <w:shd w:val="clear" w:color="auto" w:fill="FFFFFF"/>
        <w:spacing w:before="0" w:beforeAutospacing="0" w:after="0" w:afterAutospacing="0"/>
        <w:rPr>
          <w:rFonts w:asciiTheme="minorHAnsi" w:hAnsiTheme="minorHAnsi" w:cstheme="minorHAnsi"/>
          <w:iCs/>
          <w:sz w:val="22"/>
        </w:rPr>
      </w:pPr>
      <w:r w:rsidRPr="00484A1A">
        <w:rPr>
          <w:rFonts w:asciiTheme="minorHAnsi" w:hAnsiTheme="minorHAnsi" w:cstheme="minorHAnsi"/>
          <w:iCs/>
          <w:sz w:val="22"/>
        </w:rPr>
        <w:t xml:space="preserve">First Aid </w:t>
      </w:r>
    </w:p>
    <w:p w:rsidR="00484A1A" w:rsidRPr="00484A1A" w:rsidRDefault="00484A1A" w:rsidP="00484A1A">
      <w:pPr>
        <w:pStyle w:val="NormalWeb"/>
        <w:numPr>
          <w:ilvl w:val="0"/>
          <w:numId w:val="2"/>
        </w:numPr>
        <w:shd w:val="clear" w:color="auto" w:fill="FFFFFF"/>
        <w:spacing w:before="0" w:beforeAutospacing="0" w:after="0" w:afterAutospacing="0"/>
        <w:rPr>
          <w:rFonts w:asciiTheme="minorHAnsi" w:hAnsiTheme="minorHAnsi" w:cstheme="minorHAnsi"/>
          <w:iCs/>
          <w:sz w:val="22"/>
        </w:rPr>
      </w:pPr>
      <w:r w:rsidRPr="00484A1A">
        <w:rPr>
          <w:rFonts w:asciiTheme="minorHAnsi" w:hAnsiTheme="minorHAnsi" w:cstheme="minorHAnsi"/>
          <w:sz w:val="22"/>
          <w:shd w:val="clear" w:color="auto" w:fill="FFFFFF"/>
        </w:rPr>
        <w:t>Disabilitie</w:t>
      </w:r>
      <w:r>
        <w:rPr>
          <w:rFonts w:asciiTheme="minorHAnsi" w:hAnsiTheme="minorHAnsi" w:cstheme="minorHAnsi"/>
          <w:sz w:val="22"/>
          <w:shd w:val="clear" w:color="auto" w:fill="FFFFFF"/>
        </w:rPr>
        <w:t>s in Workplace, Violence &amp;</w:t>
      </w:r>
      <w:r w:rsidRPr="00484A1A">
        <w:rPr>
          <w:rFonts w:asciiTheme="minorHAnsi" w:hAnsiTheme="minorHAnsi" w:cstheme="minorHAnsi"/>
          <w:sz w:val="22"/>
          <w:shd w:val="clear" w:color="auto" w:fill="FFFFFF"/>
        </w:rPr>
        <w:t xml:space="preserve"> Harassment in the Workplace, WHMIS </w:t>
      </w:r>
    </w:p>
    <w:p w:rsidR="00E22611" w:rsidRPr="00825F4A" w:rsidRDefault="00484A1A" w:rsidP="00405485">
      <w:pPr>
        <w:pStyle w:val="NormalWeb"/>
        <w:numPr>
          <w:ilvl w:val="0"/>
          <w:numId w:val="2"/>
        </w:numPr>
        <w:shd w:val="clear" w:color="auto" w:fill="FFFFFF"/>
        <w:spacing w:before="0" w:beforeAutospacing="0" w:after="0" w:afterAutospacing="0"/>
        <w:rPr>
          <w:rFonts w:asciiTheme="minorHAnsi" w:hAnsiTheme="minorHAnsi" w:cstheme="minorHAnsi"/>
          <w:iCs/>
          <w:sz w:val="22"/>
        </w:rPr>
      </w:pPr>
      <w:r w:rsidRPr="00484A1A">
        <w:rPr>
          <w:rFonts w:asciiTheme="minorHAnsi" w:hAnsiTheme="minorHAnsi" w:cstheme="minorHAnsi"/>
        </w:rPr>
        <w:t xml:space="preserve"> REDUN Mtg</w:t>
      </w:r>
      <w:r>
        <w:rPr>
          <w:rFonts w:asciiTheme="minorHAnsi" w:hAnsiTheme="minorHAnsi" w:cstheme="minorHAnsi"/>
        </w:rPr>
        <w:t>.</w:t>
      </w:r>
      <w:r w:rsidRPr="00484A1A">
        <w:rPr>
          <w:rFonts w:asciiTheme="minorHAnsi" w:hAnsiTheme="minorHAnsi" w:cstheme="minorHAnsi"/>
        </w:rPr>
        <w:t xml:space="preserve"> with PIVOT Legal re. Homeless Encampmen</w:t>
      </w:r>
      <w:r w:rsidR="00405485">
        <w:rPr>
          <w:rFonts w:asciiTheme="minorHAnsi" w:hAnsiTheme="minorHAnsi" w:cstheme="minorHAnsi"/>
        </w:rPr>
        <w:t>t</w:t>
      </w:r>
    </w:p>
    <w:p w:rsidR="001B24E9" w:rsidRDefault="001B24E9" w:rsidP="001B24E9">
      <w:pPr>
        <w:pStyle w:val="NormalWeb"/>
        <w:shd w:val="clear" w:color="auto" w:fill="FFFFFF"/>
        <w:spacing w:before="0" w:beforeAutospacing="0" w:after="0" w:afterAutospacing="0"/>
        <w:ind w:left="1080"/>
        <w:rPr>
          <w:rFonts w:asciiTheme="minorHAnsi" w:hAnsiTheme="minorHAnsi" w:cstheme="minorHAnsi"/>
        </w:rPr>
      </w:pPr>
      <w:r>
        <w:rPr>
          <w:rFonts w:asciiTheme="minorHAnsi" w:hAnsiTheme="minorHAnsi" w:cstheme="minorHAnsi"/>
        </w:rPr>
        <w:t xml:space="preserve">                                        </w:t>
      </w:r>
    </w:p>
    <w:p w:rsidR="00825F4A" w:rsidRPr="001B24E9" w:rsidRDefault="001B24E9" w:rsidP="001B24E9">
      <w:pPr>
        <w:pStyle w:val="NormalWeb"/>
        <w:shd w:val="clear" w:color="auto" w:fill="FFFFFF"/>
        <w:spacing w:before="0" w:beforeAutospacing="0" w:after="0" w:afterAutospacing="0"/>
        <w:ind w:left="1080"/>
        <w:rPr>
          <w:rFonts w:asciiTheme="minorHAnsi" w:hAnsiTheme="minorHAnsi" w:cstheme="minorHAnsi"/>
          <w:b/>
          <w:iCs/>
          <w:sz w:val="22"/>
        </w:rPr>
      </w:pPr>
      <w:r w:rsidRPr="001B24E9">
        <w:rPr>
          <w:rFonts w:asciiTheme="minorHAnsi" w:hAnsiTheme="minorHAnsi" w:cstheme="minorHAnsi"/>
          <w:b/>
        </w:rPr>
        <w:t xml:space="preserve">                                                  </w:t>
      </w:r>
      <w:r w:rsidR="00825F4A" w:rsidRPr="001B24E9">
        <w:rPr>
          <w:rFonts w:asciiTheme="minorHAnsi" w:hAnsiTheme="minorHAnsi" w:cstheme="minorHAnsi"/>
          <w:b/>
        </w:rPr>
        <w:t>The End</w:t>
      </w:r>
    </w:p>
    <w:sectPr w:rsidR="00825F4A" w:rsidRPr="001B24E9">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151" w:rsidRDefault="00623151" w:rsidP="00A55DEF">
      <w:pPr>
        <w:spacing w:after="0" w:line="240" w:lineRule="auto"/>
      </w:pPr>
      <w:r>
        <w:separator/>
      </w:r>
    </w:p>
  </w:endnote>
  <w:endnote w:type="continuationSeparator" w:id="0">
    <w:p w:rsidR="00623151" w:rsidRDefault="00623151" w:rsidP="00A5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632849"/>
      <w:docPartObj>
        <w:docPartGallery w:val="Page Numbers (Bottom of Page)"/>
        <w:docPartUnique/>
      </w:docPartObj>
    </w:sdtPr>
    <w:sdtEndPr>
      <w:rPr>
        <w:noProof/>
      </w:rPr>
    </w:sdtEndPr>
    <w:sdtContent>
      <w:p w:rsidR="00A55DEF" w:rsidRDefault="00A55DEF">
        <w:pPr>
          <w:pStyle w:val="Footer"/>
          <w:jc w:val="right"/>
        </w:pPr>
        <w:r>
          <w:fldChar w:fldCharType="begin"/>
        </w:r>
        <w:r>
          <w:instrText xml:space="preserve"> PAGE   \* MERGEFORMAT </w:instrText>
        </w:r>
        <w:r>
          <w:fldChar w:fldCharType="separate"/>
        </w:r>
        <w:r w:rsidR="00EF0E43">
          <w:rPr>
            <w:noProof/>
          </w:rPr>
          <w:t>2</w:t>
        </w:r>
        <w:r>
          <w:rPr>
            <w:noProof/>
          </w:rPr>
          <w:fldChar w:fldCharType="end"/>
        </w:r>
      </w:p>
    </w:sdtContent>
  </w:sdt>
  <w:p w:rsidR="00A55DEF" w:rsidRDefault="00A55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151" w:rsidRDefault="00623151" w:rsidP="00A55DEF">
      <w:pPr>
        <w:spacing w:after="0" w:line="240" w:lineRule="auto"/>
      </w:pPr>
      <w:r>
        <w:separator/>
      </w:r>
    </w:p>
  </w:footnote>
  <w:footnote w:type="continuationSeparator" w:id="0">
    <w:p w:rsidR="00623151" w:rsidRDefault="00623151" w:rsidP="00A55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EF" w:rsidRPr="00A55DEF" w:rsidRDefault="00A55DEF" w:rsidP="00A55DEF">
    <w:pPr>
      <w:jc w:val="center"/>
    </w:pPr>
    <w:r w:rsidRPr="00A55DEF">
      <w:rPr>
        <w:sz w:val="24"/>
        <w:szCs w:val="24"/>
      </w:rPr>
      <w:t>AGM</w:t>
    </w:r>
    <w:r w:rsidRPr="00A55DEF">
      <w:t xml:space="preserve"> Report for Support and Outreach</w:t>
    </w:r>
    <w:r>
      <w:t xml:space="preserve">       </w:t>
    </w:r>
    <w:r w:rsidRPr="00A55DEF">
      <w:t>Katia Dolan BSW (she, her, they)</w:t>
    </w:r>
    <w:r>
      <w:t xml:space="preserve">       April</w:t>
    </w:r>
    <w:r w:rsidRPr="00A55DEF">
      <w:t xml:space="preserve"> 2024 – March 2025</w:t>
    </w:r>
  </w:p>
  <w:p w:rsidR="00A55DEF" w:rsidRDefault="00A55D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258"/>
      </v:shape>
    </w:pict>
  </w:numPicBullet>
  <w:abstractNum w:abstractNumId="0">
    <w:nsid w:val="00265221"/>
    <w:multiLevelType w:val="hybridMultilevel"/>
    <w:tmpl w:val="02E0B064"/>
    <w:lvl w:ilvl="0" w:tplc="10090007">
      <w:start w:val="1"/>
      <w:numFmt w:val="bullet"/>
      <w:lvlText w:val=""/>
      <w:lvlPicBulletId w:val="0"/>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0CB9517F"/>
    <w:multiLevelType w:val="hybridMultilevel"/>
    <w:tmpl w:val="89563ED0"/>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9833031"/>
    <w:multiLevelType w:val="hybridMultilevel"/>
    <w:tmpl w:val="E4E4B7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E6C1C07"/>
    <w:multiLevelType w:val="hybridMultilevel"/>
    <w:tmpl w:val="8A8E0776"/>
    <w:lvl w:ilvl="0" w:tplc="10090007">
      <w:start w:val="1"/>
      <w:numFmt w:val="bullet"/>
      <w:lvlText w:val=""/>
      <w:lvlPicBulletId w:val="0"/>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593C0FA0"/>
    <w:multiLevelType w:val="hybridMultilevel"/>
    <w:tmpl w:val="61103818"/>
    <w:lvl w:ilvl="0" w:tplc="04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12637EF"/>
    <w:multiLevelType w:val="hybridMultilevel"/>
    <w:tmpl w:val="10FCD3F8"/>
    <w:lvl w:ilvl="0" w:tplc="04090007">
      <w:start w:val="1"/>
      <w:numFmt w:val="bullet"/>
      <w:lvlText w:val=""/>
      <w:lvlPicBulletId w:val="0"/>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640A2CC7"/>
    <w:multiLevelType w:val="hybridMultilevel"/>
    <w:tmpl w:val="33BCFD32"/>
    <w:lvl w:ilvl="0" w:tplc="10090007">
      <w:start w:val="1"/>
      <w:numFmt w:val="bullet"/>
      <w:lvlText w:val=""/>
      <w:lvlPicBulletId w:val="0"/>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76B30535"/>
    <w:multiLevelType w:val="hybridMultilevel"/>
    <w:tmpl w:val="04FC8CF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0"/>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EF"/>
    <w:rsid w:val="000629C0"/>
    <w:rsid w:val="000932BD"/>
    <w:rsid w:val="000E278C"/>
    <w:rsid w:val="00100D51"/>
    <w:rsid w:val="001B24E9"/>
    <w:rsid w:val="001E7004"/>
    <w:rsid w:val="001F3715"/>
    <w:rsid w:val="00224143"/>
    <w:rsid w:val="00234BB3"/>
    <w:rsid w:val="00265DEC"/>
    <w:rsid w:val="0028122E"/>
    <w:rsid w:val="00352E51"/>
    <w:rsid w:val="00405485"/>
    <w:rsid w:val="00410247"/>
    <w:rsid w:val="00433B6F"/>
    <w:rsid w:val="00434B72"/>
    <w:rsid w:val="00484A1A"/>
    <w:rsid w:val="004B0169"/>
    <w:rsid w:val="004D4D37"/>
    <w:rsid w:val="00623151"/>
    <w:rsid w:val="00663779"/>
    <w:rsid w:val="006C358A"/>
    <w:rsid w:val="006C6E0E"/>
    <w:rsid w:val="007923A7"/>
    <w:rsid w:val="007F3857"/>
    <w:rsid w:val="00825F4A"/>
    <w:rsid w:val="00856AB2"/>
    <w:rsid w:val="009E79C3"/>
    <w:rsid w:val="00A21778"/>
    <w:rsid w:val="00A2713F"/>
    <w:rsid w:val="00A55DEF"/>
    <w:rsid w:val="00AF5DD1"/>
    <w:rsid w:val="00B9052C"/>
    <w:rsid w:val="00BA2340"/>
    <w:rsid w:val="00BC013C"/>
    <w:rsid w:val="00C92948"/>
    <w:rsid w:val="00CC4B85"/>
    <w:rsid w:val="00CF7D0B"/>
    <w:rsid w:val="00D64EEA"/>
    <w:rsid w:val="00D856E0"/>
    <w:rsid w:val="00D9506E"/>
    <w:rsid w:val="00E22611"/>
    <w:rsid w:val="00E82A4A"/>
    <w:rsid w:val="00EB174F"/>
    <w:rsid w:val="00EF0E43"/>
    <w:rsid w:val="00F7425C"/>
    <w:rsid w:val="00FD5538"/>
    <w:rsid w:val="00FE48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DEF"/>
  </w:style>
  <w:style w:type="paragraph" w:styleId="Footer">
    <w:name w:val="footer"/>
    <w:basedOn w:val="Normal"/>
    <w:link w:val="FooterChar"/>
    <w:uiPriority w:val="99"/>
    <w:unhideWhenUsed/>
    <w:rsid w:val="00A55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DEF"/>
  </w:style>
  <w:style w:type="paragraph" w:styleId="NormalWeb">
    <w:name w:val="Normal (Web)"/>
    <w:basedOn w:val="Normal"/>
    <w:uiPriority w:val="99"/>
    <w:unhideWhenUsed/>
    <w:rsid w:val="00D856E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856E0"/>
    <w:pPr>
      <w:ind w:left="720"/>
      <w:contextualSpacing/>
    </w:pPr>
    <w:rPr>
      <w:lang w:val="en-US"/>
    </w:rPr>
  </w:style>
  <w:style w:type="paragraph" w:styleId="BalloonText">
    <w:name w:val="Balloon Text"/>
    <w:basedOn w:val="Normal"/>
    <w:link w:val="BalloonTextChar"/>
    <w:uiPriority w:val="99"/>
    <w:semiHidden/>
    <w:unhideWhenUsed/>
    <w:rsid w:val="00D85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6E0"/>
    <w:rPr>
      <w:rFonts w:ascii="Tahoma" w:hAnsi="Tahoma" w:cs="Tahoma"/>
      <w:sz w:val="16"/>
      <w:szCs w:val="16"/>
    </w:rPr>
  </w:style>
  <w:style w:type="table" w:styleId="TableGrid">
    <w:name w:val="Table Grid"/>
    <w:basedOn w:val="TableNormal"/>
    <w:uiPriority w:val="59"/>
    <w:rsid w:val="00BC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DEF"/>
  </w:style>
  <w:style w:type="paragraph" w:styleId="Footer">
    <w:name w:val="footer"/>
    <w:basedOn w:val="Normal"/>
    <w:link w:val="FooterChar"/>
    <w:uiPriority w:val="99"/>
    <w:unhideWhenUsed/>
    <w:rsid w:val="00A55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DEF"/>
  </w:style>
  <w:style w:type="paragraph" w:styleId="NormalWeb">
    <w:name w:val="Normal (Web)"/>
    <w:basedOn w:val="Normal"/>
    <w:uiPriority w:val="99"/>
    <w:unhideWhenUsed/>
    <w:rsid w:val="00D856E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856E0"/>
    <w:pPr>
      <w:ind w:left="720"/>
      <w:contextualSpacing/>
    </w:pPr>
    <w:rPr>
      <w:lang w:val="en-US"/>
    </w:rPr>
  </w:style>
  <w:style w:type="paragraph" w:styleId="BalloonText">
    <w:name w:val="Balloon Text"/>
    <w:basedOn w:val="Normal"/>
    <w:link w:val="BalloonTextChar"/>
    <w:uiPriority w:val="99"/>
    <w:semiHidden/>
    <w:unhideWhenUsed/>
    <w:rsid w:val="00D85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6E0"/>
    <w:rPr>
      <w:rFonts w:ascii="Tahoma" w:hAnsi="Tahoma" w:cs="Tahoma"/>
      <w:sz w:val="16"/>
      <w:szCs w:val="16"/>
    </w:rPr>
  </w:style>
  <w:style w:type="table" w:styleId="TableGrid">
    <w:name w:val="Table Grid"/>
    <w:basedOn w:val="TableNormal"/>
    <w:uiPriority w:val="59"/>
    <w:rsid w:val="00BC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Outreach</dc:creator>
  <cp:lastModifiedBy>Windows User</cp:lastModifiedBy>
  <cp:revision>3</cp:revision>
  <dcterms:created xsi:type="dcterms:W3CDTF">2025-05-05T22:34:00Z</dcterms:created>
  <dcterms:modified xsi:type="dcterms:W3CDTF">2025-05-05T22:36:00Z</dcterms:modified>
</cp:coreProperties>
</file>